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24" w:rsidRDefault="000F4C24" w:rsidP="000F4C24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0F4C24" w:rsidRDefault="000F4C24" w:rsidP="000F4C24">
      <w:pPr>
        <w:jc w:val="center"/>
        <w:rPr>
          <w:sz w:val="28"/>
          <w:szCs w:val="28"/>
        </w:rPr>
      </w:pPr>
      <w:r>
        <w:rPr>
          <w:sz w:val="28"/>
          <w:szCs w:val="28"/>
        </w:rPr>
        <w:t>ВЕРХ-ЧИКСКОГО СЕЛЬСОВЕТА</w:t>
      </w:r>
    </w:p>
    <w:p w:rsidR="000F4C24" w:rsidRDefault="000F4C24" w:rsidP="000F4C24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0F4C24" w:rsidRDefault="000F4C24" w:rsidP="000F4C24">
      <w:pPr>
        <w:jc w:val="center"/>
        <w:rPr>
          <w:sz w:val="28"/>
          <w:szCs w:val="28"/>
        </w:rPr>
      </w:pPr>
    </w:p>
    <w:p w:rsidR="000F4C24" w:rsidRDefault="000F4C24" w:rsidP="000F4C24">
      <w:pPr>
        <w:jc w:val="center"/>
        <w:rPr>
          <w:sz w:val="28"/>
          <w:szCs w:val="28"/>
        </w:rPr>
      </w:pPr>
    </w:p>
    <w:p w:rsidR="000F4C24" w:rsidRDefault="000F4C24" w:rsidP="000F4C2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F4C24" w:rsidRDefault="000F4C24" w:rsidP="000F4C2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23.12.2019г. № 79</w:t>
      </w:r>
    </w:p>
    <w:p w:rsidR="000F4C24" w:rsidRDefault="000F4C24" w:rsidP="000F4C24">
      <w:pPr>
        <w:jc w:val="center"/>
        <w:rPr>
          <w:sz w:val="28"/>
          <w:szCs w:val="28"/>
        </w:rPr>
      </w:pPr>
    </w:p>
    <w:p w:rsidR="000F4C24" w:rsidRDefault="000F4C24" w:rsidP="000F4C24">
      <w:pPr>
        <w:jc w:val="center"/>
        <w:rPr>
          <w:sz w:val="28"/>
          <w:szCs w:val="28"/>
        </w:rPr>
      </w:pPr>
    </w:p>
    <w:p w:rsidR="000F4C24" w:rsidRDefault="000F4C24" w:rsidP="000F4C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закреплении полномочий администратора доходов бюджета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2020 год за Администрацией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0F4C24" w:rsidRDefault="000F4C24" w:rsidP="000F4C24"/>
    <w:p w:rsidR="000F4C24" w:rsidRDefault="000F4C24" w:rsidP="000F4C24">
      <w:pPr>
        <w:jc w:val="both"/>
        <w:rPr>
          <w:sz w:val="28"/>
          <w:szCs w:val="28"/>
        </w:rPr>
      </w:pPr>
      <w:r>
        <w:t>1.</w:t>
      </w:r>
      <w:r>
        <w:rPr>
          <w:sz w:val="28"/>
          <w:szCs w:val="28"/>
        </w:rPr>
        <w:t xml:space="preserve"> В соответствии с решением №1 сессии  Совета депутатов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 пятого  созыва от 23.12.2019года «О бюджете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2020 год и плановый период 2021 и 2022годов» </w:t>
      </w:r>
    </w:p>
    <w:p w:rsidR="000F4C24" w:rsidRDefault="000F4C24" w:rsidP="000F4C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закрепить в 2020 году полномочия администратора доходов бюджета за Администрацией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согласно статьи 160.1 Бюджетного Кодекса Российской Федерации в соответствии с перечнем </w:t>
      </w:r>
      <w:proofErr w:type="spellStart"/>
      <w:r>
        <w:rPr>
          <w:sz w:val="28"/>
          <w:szCs w:val="28"/>
        </w:rPr>
        <w:t>администрируемых</w:t>
      </w:r>
      <w:proofErr w:type="spellEnd"/>
      <w:r>
        <w:rPr>
          <w:sz w:val="28"/>
          <w:szCs w:val="28"/>
        </w:rPr>
        <w:t xml:space="preserve"> доходов Администрации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 на 2020 год согласно приложения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</w:t>
      </w:r>
    </w:p>
    <w:p w:rsidR="000F4C24" w:rsidRDefault="000F4C24" w:rsidP="000F4C24">
      <w:pPr>
        <w:jc w:val="both"/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</w:p>
    <w:p w:rsidR="000F4C24" w:rsidRDefault="000F4C24" w:rsidP="000F4C24">
      <w:pPr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F4C24" w:rsidRDefault="000F4C24" w:rsidP="000F4C24">
      <w:pPr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области:                           А.М.Герасимов</w:t>
      </w:r>
    </w:p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/>
    <w:p w:rsidR="000F4C24" w:rsidRDefault="000F4C24" w:rsidP="000F4C24">
      <w:r>
        <w:lastRenderedPageBreak/>
        <w:t xml:space="preserve">                                                                                                                        Приложение №1  </w:t>
      </w:r>
    </w:p>
    <w:p w:rsidR="000F4C24" w:rsidRDefault="000F4C24" w:rsidP="000F4C24">
      <w:r>
        <w:t xml:space="preserve">                                                           К постановлению главы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0F4C24" w:rsidRDefault="000F4C24" w:rsidP="000F4C24">
      <w:r>
        <w:t xml:space="preserve">                                                           Ордынского района Новосибирской области              </w:t>
      </w:r>
    </w:p>
    <w:p w:rsidR="000F4C24" w:rsidRDefault="000F4C24" w:rsidP="000F4C24">
      <w:r>
        <w:t xml:space="preserve">                                                                                                                от 23.12.2019 г.    № 79    </w:t>
      </w:r>
    </w:p>
    <w:p w:rsidR="000F4C24" w:rsidRDefault="000F4C24" w:rsidP="000F4C24"/>
    <w:tbl>
      <w:tblPr>
        <w:tblW w:w="10095" w:type="dxa"/>
        <w:tblInd w:w="-53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095"/>
      </w:tblGrid>
      <w:tr w:rsidR="000F4C24" w:rsidTr="000F4C24">
        <w:trPr>
          <w:trHeight w:val="298"/>
        </w:trPr>
        <w:tc>
          <w:tcPr>
            <w:tcW w:w="10095" w:type="dxa"/>
            <w:hideMark/>
          </w:tcPr>
          <w:tbl>
            <w:tblPr>
              <w:tblW w:w="9810" w:type="dxa"/>
              <w:tblLayout w:type="fixed"/>
              <w:tblCellMar>
                <w:left w:w="30" w:type="dxa"/>
                <w:right w:w="30" w:type="dxa"/>
              </w:tblCellMar>
              <w:tblLook w:val="04A0"/>
            </w:tblPr>
            <w:tblGrid>
              <w:gridCol w:w="1267"/>
              <w:gridCol w:w="2125"/>
              <w:gridCol w:w="6418"/>
            </w:tblGrid>
            <w:tr w:rsidR="000F4C24">
              <w:trPr>
                <w:trHeight w:val="380"/>
              </w:trPr>
              <w:tc>
                <w:tcPr>
                  <w:tcW w:w="339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42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0F4C24">
              <w:trPr>
                <w:trHeight w:val="414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  <w:t>Администратор доходов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  <w:t>Код бюджетной классификации</w:t>
                  </w:r>
                </w:p>
              </w:tc>
              <w:tc>
                <w:tcPr>
                  <w:tcW w:w="6423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F4C24" w:rsidRDefault="000F4C24">
                  <w:pPr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F4C24">
              <w:trPr>
                <w:trHeight w:val="38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tabs>
                      <w:tab w:val="center" w:pos="694"/>
                    </w:tabs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Администрация  </w:t>
                  </w:r>
                  <w:proofErr w:type="spellStart"/>
                  <w:r>
                    <w:rPr>
                      <w:bCs/>
                      <w:color w:val="000000"/>
                      <w:sz w:val="20"/>
                      <w:szCs w:val="20"/>
                    </w:rPr>
                    <w:t>Верх-Чикского</w:t>
                  </w:r>
                  <w:proofErr w:type="spellEnd"/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 сельсовета Ордынского района Новосибирской области</w:t>
                  </w:r>
                </w:p>
              </w:tc>
            </w:tr>
            <w:tr w:rsidR="000F4C24">
              <w:trPr>
                <w:trHeight w:val="562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1 11 05035 10 0000 120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      </w:r>
                </w:p>
              </w:tc>
            </w:tr>
            <w:tr w:rsidR="000F4C24">
              <w:trPr>
                <w:trHeight w:val="62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1 11 08050 10 0000 120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в доверительное</w:t>
                  </w:r>
                </w:p>
              </w:tc>
            </w:tr>
            <w:tr w:rsidR="000F4C24">
              <w:trPr>
                <w:trHeight w:val="562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1 11 09045 10 0000 120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      </w:r>
                </w:p>
              </w:tc>
            </w:tr>
            <w:tr w:rsidR="000F4C24">
              <w:trPr>
                <w:trHeight w:val="562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1 13 02065 10 0000 130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</w:tr>
            <w:tr w:rsidR="000F4C24">
              <w:trPr>
                <w:trHeight w:val="562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1 13 02995 10 0000 130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доходы от компенсации затрат бюджетов сельских поселений</w:t>
                  </w:r>
                </w:p>
              </w:tc>
            </w:tr>
            <w:tr w:rsidR="000F4C24">
              <w:trPr>
                <w:trHeight w:val="350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1 14 03050 10 0000 440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      </w:r>
                </w:p>
              </w:tc>
            </w:tr>
            <w:tr w:rsidR="000F4C24">
              <w:trPr>
                <w:trHeight w:val="20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1 14 04050 10 0000 420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Доходы от продажи нематериальных активов, находящихся в собственности поселений</w:t>
                  </w:r>
                </w:p>
              </w:tc>
            </w:tr>
            <w:tr w:rsidR="000F4C24">
              <w:trPr>
                <w:trHeight w:val="278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1 16 07010 10 0000 140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      </w:r>
                  <w:proofErr w:type="gramEnd"/>
                </w:p>
              </w:tc>
            </w:tr>
            <w:tr w:rsidR="000F4C24">
              <w:trPr>
                <w:trHeight w:val="278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1 16 07090 10 0000 140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</w:tr>
            <w:tr w:rsidR="000F4C24">
              <w:trPr>
                <w:trHeight w:val="278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1 16 10032 10 0000 140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</w:tr>
            <w:tr w:rsidR="000F4C24">
              <w:trPr>
                <w:trHeight w:val="350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1 16 10061 10 0000 140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фонда)</w:t>
                  </w:r>
                </w:p>
              </w:tc>
            </w:tr>
            <w:tr w:rsidR="000F4C24">
              <w:trPr>
                <w:trHeight w:val="350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1 16 10081 10 0000 140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      </w:r>
                </w:p>
              </w:tc>
            </w:tr>
            <w:tr w:rsidR="000F4C24">
              <w:trPr>
                <w:trHeight w:val="350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1 16 10082 10 0000 140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</w:t>
                  </w: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фонда сельского поселения, в связи с односторонним отказом исполнителя (подрядчика) от его исполнения</w:t>
                  </w:r>
                </w:p>
              </w:tc>
            </w:tr>
            <w:tr w:rsidR="000F4C24">
              <w:trPr>
                <w:trHeight w:val="20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1 17 01050 10 0000 180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Невыясненные поступления, зачисляемые в бюджеты поселений</w:t>
                  </w:r>
                </w:p>
              </w:tc>
            </w:tr>
            <w:tr w:rsidR="000F4C24">
              <w:trPr>
                <w:trHeight w:val="20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1 17 05050 10 0000 180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неналоговые доходы бюджетов поселений</w:t>
                  </w:r>
                </w:p>
              </w:tc>
            </w:tr>
            <w:tr w:rsidR="000F4C24">
              <w:trPr>
                <w:trHeight w:val="214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2 02 15001 10 0000 150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Дотации бюджетам сельских поселений на выравнивание бюджетной обеспеченности      </w:t>
                  </w:r>
                </w:p>
              </w:tc>
            </w:tr>
            <w:tr w:rsidR="000F4C24">
              <w:trPr>
                <w:trHeight w:val="26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2 02 15002 10 0000 150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Дотации бюджетам сельских поселений на поддержку мер по обеспечению сбалансированности бюджетов      </w:t>
                  </w:r>
                </w:p>
              </w:tc>
            </w:tr>
            <w:tr w:rsidR="000F4C24">
              <w:trPr>
                <w:trHeight w:val="26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2 02 20041 10 0000 150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Субсидии  бюджетам сельских поселений на строительство,  модернизацию, ремонт и содержание автомобильных дорог общего пользования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в том числе дорог в поселениях (за исключением автомобильных дорог федерального значения)</w:t>
                  </w:r>
                </w:p>
              </w:tc>
            </w:tr>
            <w:tr w:rsidR="000F4C24">
              <w:trPr>
                <w:trHeight w:val="26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2 02 20077 10 0000 150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Субсидии бюджетам сельских поселений на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софинансирование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</w:tr>
            <w:tr w:rsidR="000F4C24">
              <w:trPr>
                <w:trHeight w:val="51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2 02 20216 10 0000 150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Субсидии бюджетам сельских поселений на осуществление дорожной деятельности в отношении автомобильных дорог общего пользования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 xml:space="preserve"> ,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</w:tr>
            <w:tr w:rsidR="000F4C24">
              <w:trPr>
                <w:trHeight w:val="238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2 02 29999 10 0000 150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Прочие субсидии бюджетам сельских поселений  </w:t>
                  </w:r>
                </w:p>
              </w:tc>
            </w:tr>
            <w:tr w:rsidR="000F4C24">
              <w:trPr>
                <w:trHeight w:val="257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2 02 49999 10 0000 150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</w:tr>
            <w:tr w:rsidR="000F4C24">
              <w:trPr>
                <w:trHeight w:val="372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2 02 35118 10 0000 150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Субвенции бюджетам сельских поселений на  осуществление первичного воинского учета на территориях, где отсутствуют военные комиссариаты                                         </w:t>
                  </w:r>
                </w:p>
              </w:tc>
            </w:tr>
            <w:tr w:rsidR="000F4C24">
              <w:trPr>
                <w:trHeight w:val="372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2 02 30024 10 0000 150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</w:tr>
            <w:tr w:rsidR="000F4C24">
              <w:trPr>
                <w:trHeight w:val="52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2 02 45160 10 0000 150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</w:tr>
            <w:tr w:rsidR="000F4C24">
              <w:trPr>
                <w:trHeight w:val="538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2 02 40014 10 0000 150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Межбюджетные трансферты, 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</w:tr>
            <w:tr w:rsidR="000F4C24">
              <w:trPr>
                <w:trHeight w:val="257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2 07 05030 10 0000 150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безвозмездные поступления в бюджеты сельских поселений</w:t>
                  </w:r>
                </w:p>
              </w:tc>
            </w:tr>
            <w:tr w:rsidR="000F4C24">
              <w:trPr>
                <w:trHeight w:val="257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2 08 05000 10 0000 150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Перечисления из бюджетов сельских поселений 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      </w:r>
                </w:p>
              </w:tc>
            </w:tr>
            <w:tr w:rsidR="000F4C24">
              <w:trPr>
                <w:trHeight w:val="197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 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2 02 39999 10 0000 150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Прочие субвенции бюджетам сельских поселений</w:t>
                  </w:r>
                </w:p>
              </w:tc>
            </w:tr>
            <w:tr w:rsidR="000F4C24">
              <w:trPr>
                <w:trHeight w:val="52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555 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2 18 60010 10 0000 150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F4C24" w:rsidRDefault="000F4C2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      </w:r>
                </w:p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F4C24">
              <w:trPr>
                <w:trHeight w:val="526"/>
              </w:trPr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555 </w:t>
                  </w:r>
                </w:p>
              </w:tc>
              <w:tc>
                <w:tcPr>
                  <w:tcW w:w="21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F4C24" w:rsidRDefault="000F4C2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2 19 60010 10 0000 150</w:t>
                  </w:r>
                </w:p>
              </w:tc>
              <w:tc>
                <w:tcPr>
                  <w:tcW w:w="6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tbl>
                  <w:tblPr>
                    <w:tblW w:w="10980" w:type="dxa"/>
                    <w:tblInd w:w="108" w:type="dxa"/>
                    <w:tblLayout w:type="fixed"/>
                    <w:tblLook w:val="04A0"/>
                  </w:tblPr>
                  <w:tblGrid>
                    <w:gridCol w:w="10980"/>
                  </w:tblGrid>
                  <w:tr w:rsidR="000F4C24">
                    <w:trPr>
                      <w:trHeight w:val="750"/>
                    </w:trPr>
                    <w:tc>
                      <w:tcPr>
                        <w:tcW w:w="6660" w:type="dxa"/>
                        <w:hideMark/>
                      </w:tcPr>
                      <w:p w:rsidR="000F4C24" w:rsidRDefault="000F4C24">
                        <w:pPr>
                          <w:jc w:val="both"/>
                          <w:rPr>
                            <w:rFonts w:ascii="TimesNewRomanPSMT" w:hAnsi="TimesNewRomanPS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NewRomanPSMT" w:hAnsi="TimesNewRomanPSMT"/>
                            <w:sz w:val="20"/>
                            <w:szCs w:val="20"/>
                          </w:rPr>
                          <w:t xml:space="preserve">Возврат прочих остатков субсидий, субвенций и иных </w:t>
                        </w:r>
                      </w:p>
                      <w:p w:rsidR="000F4C24" w:rsidRDefault="000F4C24">
                        <w:pPr>
                          <w:jc w:val="both"/>
                          <w:rPr>
                            <w:rFonts w:ascii="TimesNewRomanPSMT" w:hAnsi="TimesNewRomanPS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NewRomanPSMT" w:hAnsi="TimesNewRomanPSMT"/>
                            <w:sz w:val="20"/>
                            <w:szCs w:val="20"/>
                          </w:rPr>
                          <w:t>межбюджетных трансфертов, имеющих целевое назначение,</w:t>
                        </w:r>
                      </w:p>
                      <w:p w:rsidR="000F4C24" w:rsidRDefault="000F4C24">
                        <w:pPr>
                          <w:jc w:val="both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NewRomanPSMT" w:hAnsi="TimesNewRomanPSMT"/>
                            <w:sz w:val="20"/>
                            <w:szCs w:val="20"/>
                          </w:rPr>
                          <w:t>прошлых лет из бюджетов сельских поселений.</w:t>
                        </w:r>
                      </w:p>
                    </w:tc>
                  </w:tr>
                </w:tbl>
                <w:p w:rsidR="000F4C24" w:rsidRDefault="000F4C2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</w:rPr>
                  </w:pPr>
                </w:p>
              </w:tc>
            </w:tr>
          </w:tbl>
          <w:p w:rsidR="000F4C24" w:rsidRDefault="000F4C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F4C24" w:rsidTr="000F4C24">
        <w:trPr>
          <w:trHeight w:val="298"/>
        </w:trPr>
        <w:tc>
          <w:tcPr>
            <w:tcW w:w="10095" w:type="dxa"/>
          </w:tcPr>
          <w:p w:rsidR="000F4C24" w:rsidRDefault="000F4C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F4C24" w:rsidRDefault="000F4C24" w:rsidP="000F4C24">
      <w:r>
        <w:t xml:space="preserve">                                                                                                            </w:t>
      </w:r>
    </w:p>
    <w:tbl>
      <w:tblPr>
        <w:tblW w:w="952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9"/>
        <w:gridCol w:w="6976"/>
      </w:tblGrid>
      <w:tr w:rsidR="000F4C24" w:rsidTr="000F4C24">
        <w:trPr>
          <w:trHeight w:val="175"/>
        </w:trPr>
        <w:tc>
          <w:tcPr>
            <w:tcW w:w="2549" w:type="dxa"/>
          </w:tcPr>
          <w:p w:rsidR="000F4C24" w:rsidRDefault="000F4C2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76" w:type="dxa"/>
            <w:hideMark/>
          </w:tcPr>
          <w:p w:rsidR="000F4C24" w:rsidRDefault="000F4C2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Глава </w:t>
            </w:r>
            <w:proofErr w:type="spellStart"/>
            <w:r>
              <w:rPr>
                <w:color w:val="000000"/>
                <w:sz w:val="20"/>
                <w:szCs w:val="20"/>
              </w:rPr>
              <w:t>Верх-Чикского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сельсовета </w:t>
            </w:r>
          </w:p>
          <w:p w:rsidR="000F4C24" w:rsidRDefault="000F4C2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Ордынского района Новосибирской области                                  Герасимов А.М.</w:t>
            </w:r>
          </w:p>
        </w:tc>
      </w:tr>
    </w:tbl>
    <w:p w:rsidR="000F4C24" w:rsidRDefault="000F4C24" w:rsidP="000F4C24"/>
    <w:p w:rsidR="006F400E" w:rsidRDefault="006F400E"/>
    <w:sectPr w:rsidR="006F400E" w:rsidSect="000F4C24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C24"/>
    <w:rsid w:val="000F4C24"/>
    <w:rsid w:val="006F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1242</Words>
  <Characters>7085</Characters>
  <Application>Microsoft Office Word</Application>
  <DocSecurity>0</DocSecurity>
  <Lines>59</Lines>
  <Paragraphs>16</Paragraphs>
  <ScaleCrop>false</ScaleCrop>
  <Company/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2019-12-26T03:56:00Z</dcterms:created>
  <dcterms:modified xsi:type="dcterms:W3CDTF">2019-12-26T03:57:00Z</dcterms:modified>
</cp:coreProperties>
</file>