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27" w:rsidRDefault="00D57A27" w:rsidP="00D57A27">
      <w:pPr>
        <w:rPr>
          <w:sz w:val="28"/>
          <w:szCs w:val="28"/>
        </w:rPr>
      </w:pPr>
    </w:p>
    <w:p w:rsidR="00D57A27" w:rsidRDefault="00D57A27" w:rsidP="00D57A27">
      <w:pPr>
        <w:rPr>
          <w:b/>
          <w:i/>
          <w:sz w:val="28"/>
          <w:szCs w:val="28"/>
        </w:rPr>
      </w:pPr>
      <w:r w:rsidRPr="00E714FC">
        <w:rPr>
          <w:b/>
          <w:i/>
          <w:sz w:val="28"/>
          <w:szCs w:val="28"/>
        </w:rPr>
        <w:t>Прокуратура информирует</w:t>
      </w:r>
    </w:p>
    <w:p w:rsidR="00E845C8" w:rsidRDefault="00D57A27" w:rsidP="00E845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Федеральным законом от 25.12.2018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ст. 35 Федерального закона «О водоснабжении и водоотведении» с 1 января 2019 года до 31 декабря 2020 года введен новый период «надзорных каникул», то есть запрет на осуществление плановых контрольно-надзорных проверок в отношении субъектов малого предпринимательства.</w:t>
      </w:r>
    </w:p>
    <w:p w:rsidR="00D57A27" w:rsidRPr="00D57A27" w:rsidRDefault="00D57A27" w:rsidP="00E845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Данный запрет не распространяется на хозяйствующие субъекты, осуществляющие виды деятельности, указанные в ч. 9 ст.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сфере здравоохранения, сфере образования, в социальной сфере, в сфере теплоснабжения, в сфере электроэнергетики, в сфере энергосбережения и повышения энергетической эффективности).</w:t>
      </w:r>
    </w:p>
    <w:p w:rsidR="00D57A27" w:rsidRPr="00D57A27" w:rsidRDefault="00D57A27" w:rsidP="00E845C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В число исключений входят:</w:t>
      </w:r>
    </w:p>
    <w:p w:rsidR="00D57A27" w:rsidRPr="00D57A27" w:rsidRDefault="00D57A27" w:rsidP="00E845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- плановые проверки лиц, которые ранее привлекались к административной ответственности за совершение грубого нарушения, или к которым было применено административное наказание в виде дисквалификации или административного приостановления деятельности;</w:t>
      </w:r>
    </w:p>
    <w:p w:rsidR="00D57A27" w:rsidRPr="00D57A27" w:rsidRDefault="00D57A27" w:rsidP="00E845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- проверки по лицензируемым видам деятельности;</w:t>
      </w:r>
    </w:p>
    <w:p w:rsidR="00D57A27" w:rsidRPr="00D57A27" w:rsidRDefault="00D57A27" w:rsidP="00E845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- проверки по ряду видов федерального государственного контроля (надзора), включая, надзор в области обеспечения радиационной безопасности, контроль за обеспечением защиты государственной тайны, внешний контроль качества работы аудиторских организаций, надзор в области использования атомной энергии, государственный пробирный надзор.</w:t>
      </w:r>
    </w:p>
    <w:p w:rsidR="00D57A27" w:rsidRPr="00D57A27" w:rsidRDefault="00D57A27" w:rsidP="00E845C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Отнесение юридического лица, индивидуального предпринимателя к субъектам малого предпринимательства осуществляется в соответствии с критериями, установленными ст. 4 Федерального закона от 24.07.2007 № 209-ФЗ «О развитии малого и среднего предпринимательства в Российской Федерации».</w:t>
      </w:r>
    </w:p>
    <w:p w:rsidR="00D57A27" w:rsidRDefault="00D57A27" w:rsidP="00D57A27">
      <w:pPr>
        <w:jc w:val="both"/>
        <w:rPr>
          <w:sz w:val="28"/>
          <w:szCs w:val="28"/>
        </w:rPr>
      </w:pPr>
    </w:p>
    <w:p w:rsidR="00D57A27" w:rsidRPr="003052C4" w:rsidRDefault="00D57A27" w:rsidP="00D57A27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Старший помощник прокурора</w:t>
      </w:r>
    </w:p>
    <w:p w:rsidR="00D57A27" w:rsidRPr="003052C4" w:rsidRDefault="00D57A27" w:rsidP="00D57A27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Ордынского района</w:t>
      </w:r>
    </w:p>
    <w:p w:rsidR="00D57A27" w:rsidRPr="003052C4" w:rsidRDefault="00D57A27" w:rsidP="00D57A27">
      <w:pPr>
        <w:jc w:val="both"/>
        <w:rPr>
          <w:sz w:val="28"/>
          <w:szCs w:val="28"/>
        </w:rPr>
      </w:pPr>
    </w:p>
    <w:p w:rsidR="00D57A27" w:rsidRDefault="00D57A27" w:rsidP="00D57A27">
      <w:pPr>
        <w:jc w:val="both"/>
      </w:pPr>
      <w:r w:rsidRPr="003052C4">
        <w:rPr>
          <w:sz w:val="28"/>
          <w:szCs w:val="28"/>
        </w:rPr>
        <w:t xml:space="preserve">младший советник юстиции                                                       </w:t>
      </w:r>
      <w:r>
        <w:rPr>
          <w:sz w:val="28"/>
          <w:szCs w:val="28"/>
        </w:rPr>
        <w:t xml:space="preserve"> </w:t>
      </w:r>
      <w:r w:rsidRPr="003052C4">
        <w:rPr>
          <w:sz w:val="28"/>
          <w:szCs w:val="28"/>
        </w:rPr>
        <w:t xml:space="preserve"> О.В. Лисицына </w:t>
      </w:r>
    </w:p>
    <w:p w:rsidR="00D57A27" w:rsidRDefault="00D57A27" w:rsidP="00D57A27"/>
    <w:p w:rsidR="00D57A27" w:rsidRDefault="00D57A27" w:rsidP="00D57A27"/>
    <w:p w:rsidR="00D57A27" w:rsidRDefault="00D57A27" w:rsidP="00D57A27"/>
    <w:p w:rsidR="00D57A27" w:rsidRDefault="00D57A27" w:rsidP="00D57A27"/>
    <w:p w:rsidR="00F6749C" w:rsidRDefault="00F6749C"/>
    <w:sectPr w:rsidR="00F6749C" w:rsidSect="00E845C8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7A27"/>
    <w:rsid w:val="00690741"/>
    <w:rsid w:val="00D57A27"/>
    <w:rsid w:val="00E845C8"/>
    <w:rsid w:val="00EE7A28"/>
    <w:rsid w:val="00F6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A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3</cp:revision>
  <cp:lastPrinted>2019-04-17T07:07:00Z</cp:lastPrinted>
  <dcterms:created xsi:type="dcterms:W3CDTF">2019-04-17T06:49:00Z</dcterms:created>
  <dcterms:modified xsi:type="dcterms:W3CDTF">2019-04-18T05:22:00Z</dcterms:modified>
</cp:coreProperties>
</file>