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E2" w:rsidRDefault="00CE45E2" w:rsidP="00CE45E2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5E2" w:rsidRDefault="00CE45E2" w:rsidP="00CE45E2">
      <w:pPr>
        <w:rPr>
          <w:rFonts w:cs="Calibri"/>
          <w:noProof/>
        </w:rPr>
      </w:pPr>
    </w:p>
    <w:p w:rsidR="00CE45E2" w:rsidRDefault="00CE45E2" w:rsidP="00CE45E2">
      <w:pPr>
        <w:rPr>
          <w:rFonts w:ascii="Segoe UI" w:hAnsi="Segoe UI" w:cs="Segoe UI"/>
          <w:b/>
        </w:rPr>
      </w:pPr>
    </w:p>
    <w:p w:rsidR="00CE45E2" w:rsidRPr="00FE60CF" w:rsidRDefault="00CE45E2" w:rsidP="00CE45E2">
      <w:pPr>
        <w:rPr>
          <w:rFonts w:ascii="Segoe UI" w:hAnsi="Segoe UI" w:cs="Segoe UI"/>
          <w:b/>
        </w:rPr>
      </w:pPr>
    </w:p>
    <w:p w:rsidR="00CE45E2" w:rsidRPr="00BA253C" w:rsidRDefault="00CE45E2" w:rsidP="00CE45E2">
      <w:pPr>
        <w:pStyle w:val="a9"/>
        <w:tabs>
          <w:tab w:val="left" w:pos="0"/>
        </w:tabs>
        <w:ind w:firstLine="0"/>
        <w:jc w:val="center"/>
        <w:rPr>
          <w:rFonts w:ascii="Segoe UI" w:hAnsi="Segoe UI" w:cs="Segoe UI"/>
          <w:sz w:val="32"/>
          <w:szCs w:val="28"/>
          <w:u w:val="single"/>
        </w:rPr>
      </w:pPr>
      <w:r w:rsidRPr="00BA253C">
        <w:rPr>
          <w:rFonts w:ascii="Segoe UI" w:hAnsi="Segoe UI" w:cs="Segoe UI"/>
          <w:sz w:val="32"/>
          <w:szCs w:val="26"/>
        </w:rPr>
        <w:t>В Управлении Росреестра ответили на вопросы новосибирцев об оспаривании кадастровой стоимости объектов недвижимости</w:t>
      </w:r>
    </w:p>
    <w:p w:rsidR="00CE45E2" w:rsidRPr="00BA253C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Cs w:val="28"/>
        </w:rPr>
      </w:pPr>
    </w:p>
    <w:p w:rsidR="00CE45E2" w:rsidRPr="00BA253C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b/>
          <w:color w:val="000000"/>
          <w:szCs w:val="28"/>
        </w:rPr>
      </w:pPr>
      <w:r>
        <w:rPr>
          <w:rFonts w:ascii="Segoe UI" w:hAnsi="Segoe UI" w:cs="Segoe UI"/>
          <w:b/>
          <w:color w:val="000000"/>
          <w:szCs w:val="28"/>
        </w:rPr>
        <w:t xml:space="preserve">Вопрос: </w:t>
      </w:r>
      <w:r w:rsidRPr="00BA253C">
        <w:rPr>
          <w:rFonts w:ascii="Segoe UI" w:hAnsi="Segoe UI" w:cs="Segoe UI"/>
          <w:b/>
          <w:color w:val="000000"/>
          <w:szCs w:val="28"/>
        </w:rPr>
        <w:t>Кто может оспорить кадастровую стоимость объектов недвижимости? Какие для этого необходимо представить документы?</w:t>
      </w:r>
    </w:p>
    <w:p w:rsidR="00CE45E2" w:rsidRPr="00BA253C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Cs w:val="28"/>
          <w:shd w:val="clear" w:color="auto" w:fill="FFFFFF"/>
        </w:rPr>
        <w:t xml:space="preserve">Ответ: </w:t>
      </w:r>
      <w:r w:rsidRPr="00BA253C">
        <w:rPr>
          <w:rFonts w:ascii="Segoe UI" w:hAnsi="Segoe UI" w:cs="Segoe UI"/>
          <w:color w:val="000000"/>
          <w:szCs w:val="28"/>
          <w:shd w:val="clear" w:color="auto" w:fill="FFFFFF"/>
        </w:rPr>
        <w:t>В случае несогласия с кадастровой стоимостью объекта недвижимости у собственника объекта недвижимости есть право оспорить его кадастровую стоимость. Для этого можно обратиться в суд или в комиссию по рассмотрению споров о результатах определения кадастровой стоимости объектов недвижимости, действующую при Управлении Росреестра, с заявлением о пересмотре результатов определения кадастровой стоимости и необходимыми документами.</w:t>
      </w:r>
    </w:p>
    <w:p w:rsidR="00CE45E2" w:rsidRPr="00BA253C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szCs w:val="28"/>
        </w:rPr>
      </w:pPr>
      <w:r w:rsidRPr="00BA253C">
        <w:rPr>
          <w:rFonts w:ascii="Segoe UI" w:hAnsi="Segoe UI" w:cs="Segoe UI"/>
          <w:szCs w:val="28"/>
        </w:rPr>
        <w:t xml:space="preserve">Для юридических лиц, органов государственной власти и местного самоуправления досудебное урегулирование споров о </w:t>
      </w:r>
      <w:r w:rsidRPr="00BA253C">
        <w:rPr>
          <w:rFonts w:ascii="Segoe UI" w:hAnsi="Segoe UI" w:cs="Segoe UI"/>
          <w:szCs w:val="26"/>
        </w:rPr>
        <w:t xml:space="preserve">результатах определения кадастровой стоимости объектов недвижимости </w:t>
      </w:r>
      <w:r w:rsidRPr="00BA253C">
        <w:rPr>
          <w:rFonts w:ascii="Segoe UI" w:hAnsi="Segoe UI" w:cs="Segoe UI"/>
          <w:szCs w:val="28"/>
        </w:rPr>
        <w:t>обязательно. Перед подачей иска в суд они сначала должны обратиться в Комиссию. Физические лица могут выбирать: либо обращаться в Комиссию, либо в суд.</w:t>
      </w:r>
    </w:p>
    <w:p w:rsidR="00CE45E2" w:rsidRPr="00BA253C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 w:rsidRPr="00BA253C">
        <w:rPr>
          <w:rFonts w:ascii="Segoe UI" w:hAnsi="Segoe UI" w:cs="Segoe UI"/>
          <w:szCs w:val="28"/>
        </w:rPr>
        <w:t>Если кадастровая стоимость пересматривается по основанию установления рыночной стоимости объекта недвижимости на дату, по состоянию на которую установлена его кадастровая стоимость, в</w:t>
      </w:r>
      <w:r w:rsidRPr="00BA253C">
        <w:rPr>
          <w:rFonts w:ascii="Segoe UI" w:hAnsi="Segoe UI" w:cs="Segoe UI"/>
          <w:color w:val="000000"/>
          <w:szCs w:val="28"/>
        </w:rPr>
        <w:t xml:space="preserve"> Комиссию необходимо предоставить следующие документы:</w:t>
      </w:r>
    </w:p>
    <w:p w:rsidR="00CE45E2" w:rsidRPr="00BA253C" w:rsidRDefault="00CE45E2" w:rsidP="00CE45E2">
      <w:pPr>
        <w:ind w:firstLine="709"/>
        <w:jc w:val="both"/>
        <w:rPr>
          <w:rFonts w:ascii="Segoe UI" w:hAnsi="Segoe UI" w:cs="Segoe UI"/>
          <w:szCs w:val="28"/>
        </w:rPr>
      </w:pPr>
      <w:r w:rsidRPr="00BA253C">
        <w:rPr>
          <w:rFonts w:ascii="Segoe UI" w:hAnsi="Segoe UI" w:cs="Segoe UI"/>
          <w:color w:val="000000"/>
          <w:szCs w:val="28"/>
        </w:rPr>
        <w:t xml:space="preserve">- </w:t>
      </w:r>
      <w:r w:rsidRPr="00BA253C">
        <w:rPr>
          <w:rFonts w:ascii="Segoe UI" w:hAnsi="Segoe UI" w:cs="Segoe UI"/>
          <w:szCs w:val="28"/>
        </w:rPr>
        <w:t>заявление;</w:t>
      </w:r>
    </w:p>
    <w:p w:rsidR="00CE45E2" w:rsidRPr="00BA253C" w:rsidRDefault="00CE45E2" w:rsidP="00CE45E2">
      <w:pPr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BA253C">
        <w:rPr>
          <w:rFonts w:ascii="Segoe UI" w:hAnsi="Segoe UI" w:cs="Segoe UI"/>
          <w:color w:val="000000"/>
          <w:szCs w:val="28"/>
        </w:rPr>
        <w:t xml:space="preserve">- отчёт об оценке недвижимого имущества на бумажном носителе (оригинал) и в форме электронного документа, подписанного усиленной квалифицированной подписью оценщика; </w:t>
      </w:r>
    </w:p>
    <w:p w:rsidR="00CE45E2" w:rsidRPr="00BA253C" w:rsidRDefault="00CE45E2" w:rsidP="00CE45E2">
      <w:pPr>
        <w:pStyle w:val="ab"/>
        <w:shd w:val="clear" w:color="auto" w:fill="FFFFFF"/>
        <w:ind w:left="0" w:firstLine="709"/>
        <w:jc w:val="both"/>
        <w:rPr>
          <w:rFonts w:ascii="Segoe UI" w:hAnsi="Segoe UI" w:cs="Segoe UI"/>
          <w:color w:val="000000"/>
          <w:sz w:val="24"/>
          <w:szCs w:val="28"/>
        </w:rPr>
      </w:pPr>
      <w:r w:rsidRPr="00BA253C">
        <w:rPr>
          <w:rFonts w:ascii="Segoe UI" w:hAnsi="Segoe UI" w:cs="Segoe UI"/>
          <w:color w:val="000000"/>
          <w:sz w:val="24"/>
          <w:szCs w:val="28"/>
        </w:rPr>
        <w:t>- выписка из Единого государственного реестра недвижимости (ЕГРН) о кадастровой стоимости объекта недвижимости, содержащая сведения об оспариваемых результатах определения кадастровой стоимости (оригинал);</w:t>
      </w:r>
    </w:p>
    <w:p w:rsidR="00CE45E2" w:rsidRPr="00BA253C" w:rsidRDefault="00CE45E2" w:rsidP="00CE45E2">
      <w:pPr>
        <w:pStyle w:val="ab"/>
        <w:ind w:left="0" w:firstLine="709"/>
        <w:jc w:val="both"/>
        <w:rPr>
          <w:rFonts w:ascii="Segoe UI" w:hAnsi="Segoe UI" w:cs="Segoe UI"/>
          <w:color w:val="000000"/>
          <w:sz w:val="24"/>
          <w:szCs w:val="28"/>
        </w:rPr>
      </w:pPr>
      <w:r w:rsidRPr="00BA253C">
        <w:rPr>
          <w:rFonts w:ascii="Segoe UI" w:hAnsi="Segoe UI" w:cs="Segoe UI"/>
          <w:color w:val="000000"/>
          <w:sz w:val="24"/>
          <w:szCs w:val="28"/>
        </w:rPr>
        <w:t xml:space="preserve">- нотариально заверенная копия правоустанавливающего или правоудостоверяющего документа на объект недвижимости. </w:t>
      </w:r>
    </w:p>
    <w:p w:rsidR="00CE45E2" w:rsidRPr="00BA253C" w:rsidRDefault="00CE45E2" w:rsidP="00CE45E2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Cs w:val="28"/>
        </w:rPr>
      </w:pPr>
      <w:r w:rsidRPr="00BA253C">
        <w:rPr>
          <w:rFonts w:ascii="Segoe UI" w:hAnsi="Segoe UI" w:cs="Segoe UI"/>
          <w:color w:val="000000"/>
          <w:szCs w:val="28"/>
        </w:rPr>
        <w:t>Заявление о пересмотре кадастровой стоимости без приложения указанных документов к рассмотрению не принимается.</w:t>
      </w:r>
    </w:p>
    <w:p w:rsidR="00CE45E2" w:rsidRPr="00BA253C" w:rsidRDefault="00CE45E2" w:rsidP="00CE45E2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Cs w:val="28"/>
        </w:rPr>
      </w:pPr>
      <w:r w:rsidRPr="00BA253C">
        <w:rPr>
          <w:rFonts w:ascii="Segoe UI" w:hAnsi="Segoe UI" w:cs="Segoe UI"/>
          <w:color w:val="000000"/>
          <w:szCs w:val="28"/>
        </w:rPr>
        <w:t>Подать заявление о пересмотре кадастровой стоимости в Комиссию можно по адресу: г. Новосибирск, ул. Державина, 28, кабинет 17 или направить п</w:t>
      </w:r>
      <w:r>
        <w:rPr>
          <w:rFonts w:ascii="Segoe UI" w:hAnsi="Segoe UI" w:cs="Segoe UI"/>
          <w:color w:val="000000"/>
          <w:szCs w:val="28"/>
        </w:rPr>
        <w:t xml:space="preserve">очтовым отправлением по адресу: </w:t>
      </w:r>
      <w:r w:rsidRPr="00BA253C">
        <w:rPr>
          <w:rFonts w:ascii="Segoe UI" w:hAnsi="Segoe UI" w:cs="Segoe UI"/>
          <w:color w:val="000000"/>
          <w:szCs w:val="28"/>
        </w:rPr>
        <w:t>ул. Державина, 28, г. Новосибирск, 630091.</w:t>
      </w:r>
    </w:p>
    <w:p w:rsidR="00CE45E2" w:rsidRPr="00BA253C" w:rsidRDefault="00CE45E2" w:rsidP="00CE45E2">
      <w:pPr>
        <w:pStyle w:val="ab"/>
        <w:ind w:left="0"/>
        <w:jc w:val="both"/>
        <w:rPr>
          <w:rFonts w:ascii="Segoe UI" w:hAnsi="Segoe UI" w:cs="Segoe UI"/>
          <w:sz w:val="24"/>
          <w:szCs w:val="28"/>
        </w:rPr>
      </w:pPr>
    </w:p>
    <w:p w:rsidR="00CE45E2" w:rsidRPr="00BA253C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b/>
          <w:szCs w:val="28"/>
        </w:rPr>
      </w:pPr>
      <w:r>
        <w:rPr>
          <w:rFonts w:ascii="Segoe UI" w:hAnsi="Segoe UI" w:cs="Segoe UI"/>
          <w:b/>
          <w:szCs w:val="28"/>
        </w:rPr>
        <w:t xml:space="preserve">Вопрос: </w:t>
      </w:r>
      <w:r w:rsidRPr="00BA253C">
        <w:rPr>
          <w:rFonts w:ascii="Segoe UI" w:hAnsi="Segoe UI" w:cs="Segoe UI"/>
          <w:b/>
          <w:szCs w:val="28"/>
        </w:rPr>
        <w:t>Как узнать кадастровую стоимость объекта недвижимости?</w:t>
      </w:r>
    </w:p>
    <w:p w:rsidR="00CE45E2" w:rsidRPr="00BA253C" w:rsidRDefault="00CE45E2" w:rsidP="00CE45E2">
      <w:pPr>
        <w:ind w:firstLine="709"/>
        <w:jc w:val="both"/>
        <w:rPr>
          <w:rFonts w:ascii="Segoe UI" w:hAnsi="Segoe UI" w:cs="Segoe UI"/>
          <w:szCs w:val="28"/>
        </w:rPr>
      </w:pPr>
      <w:r>
        <w:rPr>
          <w:rFonts w:ascii="Segoe UI" w:hAnsi="Segoe UI" w:cs="Segoe UI"/>
          <w:szCs w:val="28"/>
        </w:rPr>
        <w:t xml:space="preserve">Ответ: </w:t>
      </w:r>
      <w:r w:rsidRPr="00BA253C">
        <w:rPr>
          <w:rFonts w:ascii="Segoe UI" w:hAnsi="Segoe UI" w:cs="Segoe UI"/>
          <w:szCs w:val="28"/>
        </w:rPr>
        <w:t>Можно получить выписку из ЕГРН о кадастровой стоимости объекта недвижимости:</w:t>
      </w:r>
    </w:p>
    <w:p w:rsidR="00CE45E2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8"/>
        </w:rPr>
      </w:pPr>
      <w:r w:rsidRPr="00BA253C">
        <w:rPr>
          <w:rFonts w:ascii="Segoe UI" w:hAnsi="Segoe UI" w:cs="Segoe UI"/>
          <w:szCs w:val="28"/>
        </w:rPr>
        <w:t xml:space="preserve">- при личном обращении в любой центр и офис МФЦ. Адреса центров и офисов ГАУ НСО «МФЦ» указаны на сайте </w:t>
      </w:r>
      <w:hyperlink r:id="rId5" w:history="1">
        <w:r w:rsidRPr="00BA253C">
          <w:rPr>
            <w:rStyle w:val="a3"/>
            <w:rFonts w:ascii="Segoe UI" w:hAnsi="Segoe UI" w:cs="Segoe UI"/>
            <w:szCs w:val="28"/>
          </w:rPr>
          <w:t>http://www.mfc-nso.ru</w:t>
        </w:r>
      </w:hyperlink>
      <w:r w:rsidRPr="00BA253C">
        <w:rPr>
          <w:rFonts w:ascii="Segoe UI" w:hAnsi="Segoe UI" w:cs="Segoe UI"/>
          <w:szCs w:val="28"/>
        </w:rPr>
        <w:t>;</w:t>
      </w:r>
    </w:p>
    <w:p w:rsidR="00CE45E2" w:rsidRPr="00BA253C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8"/>
        </w:rPr>
      </w:pPr>
      <w:r w:rsidRPr="00BA253C">
        <w:rPr>
          <w:rFonts w:ascii="Segoe UI" w:hAnsi="Segoe UI" w:cs="Segoe UI"/>
          <w:szCs w:val="28"/>
        </w:rPr>
        <w:t xml:space="preserve">- в электронном виде на официальном сайте Росреестра в сети Интернет </w:t>
      </w:r>
      <w:hyperlink r:id="rId6" w:history="1">
        <w:r w:rsidRPr="00BA253C">
          <w:rPr>
            <w:rStyle w:val="a3"/>
            <w:rFonts w:ascii="Segoe UI" w:hAnsi="Segoe UI" w:cs="Segoe UI"/>
            <w:szCs w:val="28"/>
          </w:rPr>
          <w:t>http://rosreestr.ru/site/</w:t>
        </w:r>
      </w:hyperlink>
      <w:r w:rsidRPr="00BA253C">
        <w:rPr>
          <w:rFonts w:ascii="Segoe UI" w:hAnsi="Segoe UI" w:cs="Segoe UI"/>
          <w:szCs w:val="28"/>
        </w:rPr>
        <w:t xml:space="preserve">, воспользовавшись сервисом «Получение сведений из ЕГРН» - «Получить выписку из ЕГРН о кадастровой стоимости объекта недвижимости». </w:t>
      </w:r>
    </w:p>
    <w:p w:rsidR="00CE45E2" w:rsidRPr="00BA253C" w:rsidRDefault="00CE45E2" w:rsidP="00CE45E2">
      <w:pPr>
        <w:ind w:firstLine="709"/>
        <w:jc w:val="both"/>
        <w:rPr>
          <w:rFonts w:ascii="Segoe UI" w:hAnsi="Segoe UI" w:cs="Segoe UI"/>
          <w:szCs w:val="28"/>
        </w:rPr>
      </w:pPr>
      <w:r w:rsidRPr="00BA253C">
        <w:rPr>
          <w:rFonts w:ascii="Segoe UI" w:hAnsi="Segoe UI" w:cs="Segoe UI"/>
          <w:szCs w:val="28"/>
        </w:rPr>
        <w:t>Выписка предоставляется бесплатно.</w:t>
      </w:r>
    </w:p>
    <w:p w:rsidR="00CE45E2" w:rsidRPr="00BA253C" w:rsidRDefault="00CE45E2" w:rsidP="00CE45E2">
      <w:pPr>
        <w:ind w:firstLine="709"/>
        <w:jc w:val="both"/>
        <w:rPr>
          <w:rFonts w:ascii="Segoe UI" w:hAnsi="Segoe UI" w:cs="Segoe UI"/>
          <w:szCs w:val="28"/>
        </w:rPr>
      </w:pPr>
      <w:r w:rsidRPr="00BA253C">
        <w:rPr>
          <w:rFonts w:ascii="Segoe UI" w:hAnsi="Segoe UI" w:cs="Segoe UI"/>
          <w:szCs w:val="28"/>
        </w:rPr>
        <w:t xml:space="preserve">Узнать кадастровую стоимость можно на официальном сайте Росреестра в сети Интернет </w:t>
      </w:r>
      <w:hyperlink r:id="rId7" w:history="1">
        <w:r w:rsidRPr="00BA253C">
          <w:rPr>
            <w:rStyle w:val="a3"/>
            <w:rFonts w:ascii="Segoe UI" w:hAnsi="Segoe UI" w:cs="Segoe UI"/>
            <w:szCs w:val="28"/>
          </w:rPr>
          <w:t>http://rosreestr.ru/site/</w:t>
        </w:r>
      </w:hyperlink>
      <w:r w:rsidRPr="00BA253C">
        <w:rPr>
          <w:rFonts w:ascii="Segoe UI" w:hAnsi="Segoe UI" w:cs="Segoe UI"/>
          <w:szCs w:val="28"/>
        </w:rPr>
        <w:t xml:space="preserve">, в разделе «Электронные услуги и сервисы» - «Справочная информация по объектам недвижимости в режиме online» или </w:t>
      </w:r>
      <w:r w:rsidRPr="00BA253C">
        <w:rPr>
          <w:rFonts w:ascii="Segoe UI" w:hAnsi="Segoe UI" w:cs="Segoe UI"/>
          <w:szCs w:val="28"/>
          <w:shd w:val="clear" w:color="auto" w:fill="FFFFFF"/>
        </w:rPr>
        <w:t xml:space="preserve">с помощью сервиса «Публичная кадастровая карта». </w:t>
      </w:r>
      <w:r w:rsidRPr="00BA253C">
        <w:rPr>
          <w:rFonts w:ascii="Segoe UI" w:hAnsi="Segoe UI" w:cs="Segoe UI"/>
          <w:szCs w:val="28"/>
        </w:rPr>
        <w:t xml:space="preserve">Нужный объект можно найти по кадастровому номеру или по адресу. </w:t>
      </w:r>
    </w:p>
    <w:p w:rsidR="00CE45E2" w:rsidRPr="00BA253C" w:rsidRDefault="00CE45E2" w:rsidP="00CE45E2">
      <w:pPr>
        <w:ind w:firstLine="709"/>
        <w:jc w:val="both"/>
        <w:rPr>
          <w:rFonts w:ascii="Segoe UI" w:hAnsi="Segoe UI" w:cs="Segoe UI"/>
          <w:szCs w:val="28"/>
          <w:shd w:val="clear" w:color="auto" w:fill="FFFFFF"/>
        </w:rPr>
      </w:pPr>
      <w:r w:rsidRPr="00BA253C">
        <w:rPr>
          <w:rFonts w:ascii="Segoe UI" w:hAnsi="Segoe UI" w:cs="Segoe UI"/>
          <w:szCs w:val="28"/>
          <w:shd w:val="clear" w:color="auto" w:fill="FFFFFF"/>
        </w:rPr>
        <w:t>Информация сервисов является справочной и не может быть использована в виде юридически значимого документа.</w:t>
      </w: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CE45E2" w:rsidRPr="00400C35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CE45E2" w:rsidRPr="00C521B3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3.3pt;margin-top:7.1pt;width:490.5pt;height:0;z-index:251660288" o:connectortype="straight" strokecolor="#0070c0"/>
        </w:pict>
      </w:r>
    </w:p>
    <w:p w:rsidR="00CE45E2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E45E2" w:rsidRPr="00AF550C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CE45E2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CE45E2" w:rsidRDefault="00CE45E2" w:rsidP="00CE45E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E45E2" w:rsidRPr="00B45238" w:rsidRDefault="00CE45E2" w:rsidP="00CE45E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E45E2" w:rsidRPr="002842A8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</w:t>
      </w:r>
      <w:r>
        <w:rPr>
          <w:rFonts w:ascii="Segoe UI" w:hAnsi="Segoe UI" w:cs="Segoe UI"/>
          <w:sz w:val="18"/>
          <w:szCs w:val="18"/>
        </w:rPr>
        <w:t>8</w:t>
      </w:r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</w:t>
      </w:r>
      <w:r>
        <w:rPr>
          <w:rFonts w:ascii="Segoe UI" w:hAnsi="Segoe UI" w:cs="Segoe UI"/>
          <w:sz w:val="18"/>
          <w:szCs w:val="18"/>
        </w:rPr>
        <w:t>9</w:t>
      </w:r>
    </w:p>
    <w:p w:rsidR="00CE45E2" w:rsidRPr="00815B0C" w:rsidRDefault="00CE45E2" w:rsidP="00CE45E2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8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hyperlink r:id="rId9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CE45E2" w:rsidRDefault="00CE45E2" w:rsidP="00CE45E2">
      <w:pPr>
        <w:jc w:val="both"/>
        <w:rPr>
          <w:rFonts w:ascii="Segoe UI" w:hAnsi="Segoe UI" w:cs="Segoe UI"/>
          <w:sz w:val="18"/>
        </w:rPr>
      </w:pPr>
    </w:p>
    <w:p w:rsidR="00CE45E2" w:rsidRPr="00400C35" w:rsidRDefault="00CE45E2" w:rsidP="00CE45E2">
      <w:pPr>
        <w:jc w:val="both"/>
        <w:rPr>
          <w:color w:val="0000FF"/>
          <w:u w:val="single"/>
        </w:rPr>
      </w:pPr>
      <w:r w:rsidRPr="00B45238">
        <w:rPr>
          <w:rFonts w:ascii="Segoe UI" w:hAnsi="Segoe UI" w:cs="Segoe UI"/>
          <w:sz w:val="18"/>
        </w:rPr>
        <w:t>Мы в </w:t>
      </w:r>
      <w:hyperlink r:id="rId10" w:history="1">
        <w:r>
          <w:rPr>
            <w:rStyle w:val="a3"/>
            <w:rFonts w:ascii="Segoe UI" w:hAnsi="Segoe UI" w:cs="Segoe UI"/>
            <w:sz w:val="18"/>
          </w:rPr>
          <w:t>ВК</w:t>
        </w:r>
        <w:r w:rsidRPr="008D5380">
          <w:rPr>
            <w:rStyle w:val="a3"/>
            <w:rFonts w:ascii="Segoe UI" w:hAnsi="Segoe UI" w:cs="Segoe UI"/>
            <w:sz w:val="18"/>
          </w:rPr>
          <w:t>онтакте</w:t>
        </w:r>
      </w:hyperlink>
      <w:r w:rsidRPr="00053153">
        <w:rPr>
          <w:rFonts w:ascii="Segoe UI" w:hAnsi="Segoe UI" w:cs="Segoe UI"/>
          <w:sz w:val="18"/>
        </w:rPr>
        <w:t xml:space="preserve">, </w:t>
      </w:r>
      <w:hyperlink r:id="rId11" w:history="1">
        <w:r w:rsidRPr="00556DA2">
          <w:rPr>
            <w:rStyle w:val="a3"/>
            <w:rFonts w:ascii="Segoe UI" w:hAnsi="Segoe UI" w:cs="Segoe UI"/>
            <w:sz w:val="18"/>
            <w:lang w:val="en-US"/>
          </w:rPr>
          <w:t>Instagram</w:t>
        </w:r>
      </w:hyperlink>
    </w:p>
    <w:p w:rsidR="00EA1F58" w:rsidRDefault="00EA1F58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CE45E2">
      <w:pPr>
        <w:rPr>
          <w:rFonts w:cs="Calibri"/>
          <w:noProof/>
        </w:rPr>
      </w:pPr>
      <w:r>
        <w:rPr>
          <w:rFonts w:cs="Calibri"/>
          <w:noProof/>
        </w:rPr>
        <w:lastRenderedPageBreak/>
        <w:drawing>
          <wp:inline distT="0" distB="0" distL="0" distR="0">
            <wp:extent cx="2352675" cy="971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5E2" w:rsidRDefault="00CE45E2" w:rsidP="00CE45E2">
      <w:pPr>
        <w:rPr>
          <w:rFonts w:cs="Calibri"/>
          <w:noProof/>
        </w:rPr>
      </w:pPr>
    </w:p>
    <w:p w:rsidR="00CE45E2" w:rsidRDefault="00CE45E2" w:rsidP="00CE45E2">
      <w:pPr>
        <w:rPr>
          <w:rFonts w:ascii="Segoe UI" w:hAnsi="Segoe UI" w:cs="Segoe UI"/>
          <w:b/>
        </w:rPr>
      </w:pPr>
    </w:p>
    <w:p w:rsidR="00CE45E2" w:rsidRPr="00FE60CF" w:rsidRDefault="00CE45E2" w:rsidP="00CE45E2">
      <w:pPr>
        <w:rPr>
          <w:rFonts w:ascii="Segoe UI" w:hAnsi="Segoe UI" w:cs="Segoe UI"/>
          <w:b/>
        </w:rPr>
      </w:pPr>
    </w:p>
    <w:p w:rsidR="00CE45E2" w:rsidRPr="00B95285" w:rsidRDefault="00CE45E2" w:rsidP="00CE45E2">
      <w:pPr>
        <w:jc w:val="center"/>
        <w:rPr>
          <w:rFonts w:ascii="Segoe UI" w:hAnsi="Segoe UI" w:cs="Segoe UI"/>
          <w:sz w:val="32"/>
          <w:szCs w:val="28"/>
        </w:rPr>
      </w:pPr>
      <w:r w:rsidRPr="00B95285">
        <w:rPr>
          <w:rFonts w:ascii="Segoe UI" w:hAnsi="Segoe UI" w:cs="Segoe UI"/>
          <w:sz w:val="32"/>
          <w:szCs w:val="28"/>
        </w:rPr>
        <w:t>Потеряли свидетельство? Получите выписку!</w:t>
      </w:r>
    </w:p>
    <w:p w:rsidR="00CE45E2" w:rsidRPr="00B95285" w:rsidRDefault="00CE45E2" w:rsidP="00CE45E2">
      <w:pPr>
        <w:pStyle w:val="a5"/>
        <w:spacing w:before="0" w:beforeAutospacing="0" w:after="0" w:afterAutospacing="0"/>
        <w:ind w:firstLine="902"/>
        <w:jc w:val="both"/>
        <w:rPr>
          <w:rFonts w:ascii="Segoe UI" w:hAnsi="Segoe UI" w:cs="Segoe UI"/>
          <w:szCs w:val="26"/>
        </w:rPr>
      </w:pPr>
    </w:p>
    <w:p w:rsidR="00CE45E2" w:rsidRPr="00B95285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szCs w:val="28"/>
        </w:rPr>
      </w:pPr>
      <w:r w:rsidRPr="00B95285">
        <w:rPr>
          <w:rFonts w:ascii="Segoe UI" w:hAnsi="Segoe UI" w:cs="Segoe UI"/>
          <w:szCs w:val="28"/>
        </w:rPr>
        <w:t>Потеря документов на квартиру – это всегда неприятно. «Однако не стоит паниковать, - советуют специалисты Управления Росреестра по Новосибирской области, - свое право на недвижимое имущество можно подтвердить выпиской из Единого государственного реестра недвижимости (ЕГРН) об основных характеристиках и зарегистрированных правах на объект недвижимости».</w:t>
      </w:r>
    </w:p>
    <w:p w:rsidR="00CE45E2" w:rsidRPr="00B95285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szCs w:val="28"/>
        </w:rPr>
      </w:pPr>
      <w:r w:rsidRPr="00B95285">
        <w:rPr>
          <w:rFonts w:ascii="Segoe UI" w:hAnsi="Segoe UI" w:cs="Segoe UI"/>
          <w:szCs w:val="28"/>
        </w:rPr>
        <w:t xml:space="preserve">Правообладателю или его представителю достаточно обратиться за получением выписки в МФЦ лично либо в Росреестр по почте. Для удобства существует и электронный сервис заказа, доступный на сайте Росреестра </w:t>
      </w:r>
      <w:hyperlink r:id="rId12" w:history="1">
        <w:r w:rsidRPr="00B95285">
          <w:rPr>
            <w:rStyle w:val="a3"/>
            <w:rFonts w:ascii="Segoe UI" w:hAnsi="Segoe UI" w:cs="Segoe UI"/>
            <w:szCs w:val="28"/>
          </w:rPr>
          <w:t>https://rosreestr.ru</w:t>
        </w:r>
      </w:hyperlink>
      <w:r w:rsidRPr="00B95285">
        <w:rPr>
          <w:rFonts w:ascii="Segoe UI" w:hAnsi="Segoe UI" w:cs="Segoe UI"/>
          <w:szCs w:val="28"/>
        </w:rPr>
        <w:t>.</w:t>
      </w:r>
    </w:p>
    <w:p w:rsidR="00CE45E2" w:rsidRPr="00B95285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szCs w:val="28"/>
        </w:rPr>
      </w:pPr>
      <w:r w:rsidRPr="00B95285">
        <w:rPr>
          <w:rFonts w:ascii="Segoe UI" w:hAnsi="Segoe UI" w:cs="Segoe UI"/>
          <w:szCs w:val="28"/>
        </w:rPr>
        <w:t>Стоит помнить, что сведения реестра считаются актуальными только на момент предоставления.</w:t>
      </w:r>
    </w:p>
    <w:p w:rsidR="00CE45E2" w:rsidRPr="00B95285" w:rsidRDefault="00CE45E2" w:rsidP="00CE45E2">
      <w:pPr>
        <w:shd w:val="clear" w:color="auto" w:fill="FFFFFF"/>
        <w:ind w:firstLine="709"/>
        <w:jc w:val="both"/>
        <w:rPr>
          <w:rFonts w:ascii="Segoe UI" w:hAnsi="Segoe UI" w:cs="Segoe UI"/>
          <w:szCs w:val="28"/>
        </w:rPr>
      </w:pPr>
      <w:r w:rsidRPr="00B95285">
        <w:rPr>
          <w:rFonts w:ascii="Segoe UI" w:hAnsi="Segoe UI" w:cs="Segoe UI"/>
          <w:szCs w:val="28"/>
        </w:rPr>
        <w:t xml:space="preserve">Выписки об основных характеристиках и зарегистрированных правах на объект недвижимости выдаются в срок не более трех рабочих дней со дня получения запроса органом регистрации прав. Эта услуга является платной и составляет для физических лиц 400 рублей на бумажном носителе и 250 рублей в электронном виде за одну единицу.  </w:t>
      </w: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CE45E2" w:rsidRPr="00400C35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CE45E2" w:rsidRPr="00C521B3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34" type="#_x0000_t32" style="position:absolute;left:0;text-align:left;margin-left:-3.3pt;margin-top:7.1pt;width:490.5pt;height:0;z-index:251662336" o:connectortype="straight" strokecolor="#0070c0"/>
        </w:pict>
      </w:r>
    </w:p>
    <w:p w:rsidR="00CE45E2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E45E2" w:rsidRPr="00AF550C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CE45E2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CE45E2" w:rsidRDefault="00CE45E2" w:rsidP="00CE45E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E45E2" w:rsidRPr="00B45238" w:rsidRDefault="00CE45E2" w:rsidP="00CE45E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E45E2" w:rsidRPr="002842A8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</w:t>
      </w:r>
      <w:r>
        <w:rPr>
          <w:rFonts w:ascii="Segoe UI" w:hAnsi="Segoe UI" w:cs="Segoe UI"/>
          <w:sz w:val="18"/>
          <w:szCs w:val="18"/>
        </w:rPr>
        <w:t>8</w:t>
      </w:r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lastRenderedPageBreak/>
        <w:t>8(383)227-10-7</w:t>
      </w:r>
      <w:r>
        <w:rPr>
          <w:rFonts w:ascii="Segoe UI" w:hAnsi="Segoe UI" w:cs="Segoe UI"/>
          <w:sz w:val="18"/>
          <w:szCs w:val="18"/>
        </w:rPr>
        <w:t>9</w:t>
      </w:r>
    </w:p>
    <w:p w:rsidR="00CE45E2" w:rsidRPr="00815B0C" w:rsidRDefault="00CE45E2" w:rsidP="00CE45E2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3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hyperlink r:id="rId14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CE45E2" w:rsidRDefault="00CE45E2" w:rsidP="00CE45E2">
      <w:pPr>
        <w:jc w:val="both"/>
        <w:rPr>
          <w:rFonts w:ascii="Segoe UI" w:hAnsi="Segoe UI" w:cs="Segoe UI"/>
          <w:sz w:val="18"/>
        </w:rPr>
      </w:pPr>
    </w:p>
    <w:p w:rsidR="00CE45E2" w:rsidRPr="00400C35" w:rsidRDefault="00CE45E2" w:rsidP="00CE45E2">
      <w:pPr>
        <w:jc w:val="both"/>
        <w:rPr>
          <w:color w:val="0000FF"/>
          <w:u w:val="single"/>
        </w:rPr>
      </w:pPr>
      <w:r w:rsidRPr="00B45238">
        <w:rPr>
          <w:rFonts w:ascii="Segoe UI" w:hAnsi="Segoe UI" w:cs="Segoe UI"/>
          <w:sz w:val="18"/>
        </w:rPr>
        <w:t>Мы в </w:t>
      </w:r>
      <w:hyperlink r:id="rId15" w:history="1">
        <w:r>
          <w:rPr>
            <w:rStyle w:val="a3"/>
            <w:rFonts w:ascii="Segoe UI" w:hAnsi="Segoe UI" w:cs="Segoe UI"/>
            <w:sz w:val="18"/>
          </w:rPr>
          <w:t>ВК</w:t>
        </w:r>
        <w:r w:rsidRPr="008D5380">
          <w:rPr>
            <w:rStyle w:val="a3"/>
            <w:rFonts w:ascii="Segoe UI" w:hAnsi="Segoe UI" w:cs="Segoe UI"/>
            <w:sz w:val="18"/>
          </w:rPr>
          <w:t>онтакте</w:t>
        </w:r>
      </w:hyperlink>
      <w:r w:rsidRPr="00053153">
        <w:rPr>
          <w:rFonts w:ascii="Segoe UI" w:hAnsi="Segoe UI" w:cs="Segoe UI"/>
          <w:sz w:val="18"/>
        </w:rPr>
        <w:t xml:space="preserve">, </w:t>
      </w:r>
      <w:hyperlink r:id="rId16" w:history="1">
        <w:r w:rsidRPr="00556DA2">
          <w:rPr>
            <w:rStyle w:val="a3"/>
            <w:rFonts w:ascii="Segoe UI" w:hAnsi="Segoe UI" w:cs="Segoe UI"/>
            <w:sz w:val="18"/>
            <w:lang w:val="en-US"/>
          </w:rPr>
          <w:t>Instagram</w:t>
        </w:r>
      </w:hyperlink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CE45E2">
      <w:pPr>
        <w:rPr>
          <w:rFonts w:cs="Calibri"/>
          <w:noProof/>
        </w:rPr>
      </w:pPr>
      <w:r>
        <w:rPr>
          <w:rFonts w:cs="Calibri"/>
          <w:noProof/>
        </w:rPr>
        <w:lastRenderedPageBreak/>
        <w:drawing>
          <wp:inline distT="0" distB="0" distL="0" distR="0">
            <wp:extent cx="2352675" cy="9715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5E2" w:rsidRDefault="00CE45E2" w:rsidP="00CE45E2">
      <w:pPr>
        <w:rPr>
          <w:rFonts w:cs="Calibri"/>
          <w:noProof/>
        </w:rPr>
      </w:pPr>
    </w:p>
    <w:p w:rsidR="00CE45E2" w:rsidRPr="00FE60CF" w:rsidRDefault="00CE45E2" w:rsidP="00CE45E2">
      <w:pPr>
        <w:rPr>
          <w:rFonts w:ascii="Segoe UI" w:hAnsi="Segoe UI" w:cs="Segoe UI"/>
          <w:b/>
        </w:rPr>
      </w:pPr>
    </w:p>
    <w:p w:rsidR="00CE45E2" w:rsidRPr="00FE1FB0" w:rsidRDefault="00CE45E2" w:rsidP="00CE45E2">
      <w:pPr>
        <w:autoSpaceDE w:val="0"/>
        <w:autoSpaceDN w:val="0"/>
        <w:adjustRightInd w:val="0"/>
        <w:jc w:val="center"/>
        <w:rPr>
          <w:rFonts w:ascii="Segoe UI" w:hAnsi="Segoe UI" w:cs="Segoe UI"/>
          <w:sz w:val="32"/>
          <w:szCs w:val="28"/>
        </w:rPr>
      </w:pPr>
      <w:r w:rsidRPr="00FE1FB0">
        <w:rPr>
          <w:rFonts w:ascii="Segoe UI" w:hAnsi="Segoe UI" w:cs="Segoe UI"/>
          <w:sz w:val="32"/>
          <w:szCs w:val="28"/>
        </w:rPr>
        <w:t>Почему электронная регистрация оказалась удобной?</w:t>
      </w:r>
    </w:p>
    <w:p w:rsidR="00CE45E2" w:rsidRPr="00FE1FB0" w:rsidRDefault="00CE45E2" w:rsidP="00CE45E2">
      <w:pPr>
        <w:autoSpaceDE w:val="0"/>
        <w:autoSpaceDN w:val="0"/>
        <w:adjustRightInd w:val="0"/>
        <w:jc w:val="both"/>
        <w:rPr>
          <w:rFonts w:ascii="Segoe UI" w:hAnsi="Segoe UI" w:cs="Segoe UI"/>
          <w:szCs w:val="28"/>
        </w:rPr>
      </w:pPr>
    </w:p>
    <w:p w:rsidR="00CE45E2" w:rsidRPr="00FE1FB0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8"/>
        </w:rPr>
      </w:pPr>
      <w:r w:rsidRPr="00FE1FB0">
        <w:rPr>
          <w:rFonts w:ascii="Segoe UI" w:hAnsi="Segoe UI" w:cs="Segoe UI"/>
          <w:szCs w:val="28"/>
        </w:rPr>
        <w:t>Управление Росреестра по Новосибирской области напоминает о возможностях получения услуг Росреестра в электронном виде: поставить объект недвижимости на кадастровый учет, зарегистрировать права на недвижимость, получить сведений из реестра недвижимости о характеристиках объекта, зарегистрированных правах и ограничениях.</w:t>
      </w:r>
    </w:p>
    <w:p w:rsidR="00CE45E2" w:rsidRPr="00FE1FB0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8"/>
        </w:rPr>
      </w:pPr>
      <w:r w:rsidRPr="00FE1FB0">
        <w:rPr>
          <w:rFonts w:ascii="Segoe UI" w:hAnsi="Segoe UI" w:cs="Segoe UI"/>
          <w:szCs w:val="28"/>
        </w:rPr>
        <w:t>Количество электронных обращений новосибирцев за получением услуг  Росреестра увеличивается с каждым годом. За истекший период 2019 года в электронной форме поступило почти 67 тысяч заявлений о регистрации прав, около 10 тысяч заявлений о постановке объектов на кадастровый учет и свыше 6,5 тысяч заявлений на оформление недвижимости по единой процедуре – одновременно кадастровый учет и регистрация прав. В сравнении с аналогичным периодом прошлого года рост электронных обращений в Новосибирской области составил почти 1,5 раза.</w:t>
      </w:r>
    </w:p>
    <w:p w:rsidR="00CE45E2" w:rsidRPr="00FE1FB0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8"/>
        </w:rPr>
      </w:pPr>
      <w:r w:rsidRPr="00FE1FB0">
        <w:rPr>
          <w:rFonts w:ascii="Segoe UI" w:hAnsi="Segoe UI" w:cs="Segoe UI"/>
          <w:szCs w:val="28"/>
        </w:rPr>
        <w:t>Росреестр регулярно проводит исследования вовлеченности граждан и представителей бизнес-сообщества в процесс цифровизации государственных услуг.</w:t>
      </w:r>
    </w:p>
    <w:p w:rsidR="00CE45E2" w:rsidRPr="00FE1FB0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8"/>
        </w:rPr>
      </w:pPr>
      <w:r w:rsidRPr="00FE1FB0">
        <w:rPr>
          <w:rFonts w:ascii="Segoe UI" w:hAnsi="Segoe UI" w:cs="Segoe UI"/>
          <w:szCs w:val="28"/>
        </w:rPr>
        <w:t>По результатам проведенных опросов названы основные причины, наличие которые побуждает граждан использовать цифровые технологии при регистрации прав на недвижимость:</w:t>
      </w:r>
    </w:p>
    <w:p w:rsidR="00CE45E2" w:rsidRPr="00FE1FB0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8"/>
        </w:rPr>
      </w:pPr>
      <w:r w:rsidRPr="00FE1FB0">
        <w:rPr>
          <w:rFonts w:ascii="Segoe UI" w:hAnsi="Segoe UI" w:cs="Segoe UI"/>
          <w:szCs w:val="28"/>
        </w:rPr>
        <w:t>- независимость от местонахождения и режима работы офисов приема-выдачи документов: нет необходимости тратить время на дорогу и ожидания в очереди;</w:t>
      </w:r>
    </w:p>
    <w:p w:rsidR="00CE45E2" w:rsidRPr="00FE1FB0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8"/>
        </w:rPr>
      </w:pPr>
      <w:r w:rsidRPr="00FE1FB0">
        <w:rPr>
          <w:rFonts w:ascii="Segoe UI" w:hAnsi="Segoe UI" w:cs="Segoe UI"/>
          <w:szCs w:val="28"/>
        </w:rPr>
        <w:t xml:space="preserve">- доступность: компьютер, ноутбук, планшет сейчас есть почти в каждом доме, а электронно – цифровую подпись можно приобрести любому гражданину или представителю бизнеса; </w:t>
      </w:r>
    </w:p>
    <w:p w:rsidR="00CE45E2" w:rsidRPr="00FE1FB0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Cs/>
          <w:szCs w:val="28"/>
        </w:rPr>
      </w:pPr>
      <w:r w:rsidRPr="00FE1FB0">
        <w:rPr>
          <w:rFonts w:ascii="Segoe UI" w:hAnsi="Segoe UI" w:cs="Segoe UI"/>
          <w:szCs w:val="28"/>
        </w:rPr>
        <w:t xml:space="preserve">- </w:t>
      </w:r>
      <w:r w:rsidRPr="00FE1FB0">
        <w:rPr>
          <w:rFonts w:ascii="Segoe UI" w:hAnsi="Segoe UI" w:cs="Segoe UI"/>
          <w:bCs/>
          <w:szCs w:val="28"/>
        </w:rPr>
        <w:t>экономия денежных средств: при электронной регистрации для граждан предусмотрен сокращенный размер госпошлины – 70% от установленного размера;</w:t>
      </w:r>
    </w:p>
    <w:p w:rsidR="00CE45E2" w:rsidRPr="00FE1FB0" w:rsidRDefault="00CE45E2" w:rsidP="00CE45E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Cs/>
          <w:szCs w:val="28"/>
        </w:rPr>
      </w:pPr>
      <w:r w:rsidRPr="00FE1FB0">
        <w:rPr>
          <w:rFonts w:ascii="Segoe UI" w:hAnsi="Segoe UI" w:cs="Segoe UI"/>
          <w:bCs/>
          <w:szCs w:val="28"/>
        </w:rPr>
        <w:t xml:space="preserve">- сокращение сроков государственной регистрации: </w:t>
      </w:r>
      <w:r w:rsidRPr="00FE1FB0">
        <w:rPr>
          <w:rFonts w:ascii="Segoe UI" w:hAnsi="Segoe UI" w:cs="Segoe UI"/>
          <w:szCs w:val="28"/>
        </w:rPr>
        <w:t>в случае представления документов в электронном виде</w:t>
      </w:r>
      <w:r w:rsidRPr="00FE1FB0">
        <w:rPr>
          <w:rFonts w:ascii="Segoe UI" w:hAnsi="Segoe UI" w:cs="Segoe UI"/>
          <w:bCs/>
          <w:szCs w:val="28"/>
        </w:rPr>
        <w:t xml:space="preserve"> Росреестр сокращает сроки предоставляемых </w:t>
      </w:r>
      <w:r w:rsidRPr="00FE1FB0">
        <w:rPr>
          <w:rFonts w:ascii="Segoe UI" w:hAnsi="Segoe UI" w:cs="Segoe UI"/>
          <w:szCs w:val="28"/>
        </w:rPr>
        <w:t>государственных услуг, вплоть до осуществления регистрации за один рабочий день.</w:t>
      </w:r>
    </w:p>
    <w:p w:rsidR="00CE45E2" w:rsidRPr="00FE1FB0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2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CE45E2" w:rsidRPr="00400C35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CE45E2" w:rsidRPr="00C521B3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lastRenderedPageBreak/>
        <w:pict>
          <v:shape id="_x0000_s1035" type="#_x0000_t32" style="position:absolute;left:0;text-align:left;margin-left:-3.3pt;margin-top:7.1pt;width:490.5pt;height:0;z-index:251664384" o:connectortype="straight" strokecolor="#0070c0"/>
        </w:pict>
      </w:r>
    </w:p>
    <w:p w:rsidR="00CE45E2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E45E2" w:rsidRPr="00AF550C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CE45E2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CE45E2" w:rsidRDefault="00CE45E2" w:rsidP="00CE45E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E45E2" w:rsidRPr="00B45238" w:rsidRDefault="00CE45E2" w:rsidP="00CE45E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E45E2" w:rsidRPr="002842A8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</w:t>
      </w:r>
      <w:r>
        <w:rPr>
          <w:rFonts w:ascii="Segoe UI" w:hAnsi="Segoe UI" w:cs="Segoe UI"/>
          <w:sz w:val="18"/>
          <w:szCs w:val="18"/>
        </w:rPr>
        <w:t>8</w:t>
      </w:r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</w:t>
      </w:r>
      <w:r>
        <w:rPr>
          <w:rFonts w:ascii="Segoe UI" w:hAnsi="Segoe UI" w:cs="Segoe UI"/>
          <w:sz w:val="18"/>
          <w:szCs w:val="18"/>
        </w:rPr>
        <w:t>9</w:t>
      </w:r>
    </w:p>
    <w:p w:rsidR="00CE45E2" w:rsidRPr="00815B0C" w:rsidRDefault="00CE45E2" w:rsidP="00CE45E2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7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hyperlink r:id="rId18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CE45E2" w:rsidRDefault="00CE45E2" w:rsidP="00CE45E2">
      <w:pPr>
        <w:jc w:val="both"/>
        <w:rPr>
          <w:rFonts w:ascii="Segoe UI" w:hAnsi="Segoe UI" w:cs="Segoe UI"/>
          <w:sz w:val="18"/>
        </w:rPr>
      </w:pPr>
    </w:p>
    <w:p w:rsidR="00CE45E2" w:rsidRPr="00400C35" w:rsidRDefault="00CE45E2" w:rsidP="00CE45E2">
      <w:pPr>
        <w:jc w:val="both"/>
        <w:rPr>
          <w:color w:val="0000FF"/>
          <w:u w:val="single"/>
        </w:rPr>
      </w:pPr>
      <w:r w:rsidRPr="00B45238">
        <w:rPr>
          <w:rFonts w:ascii="Segoe UI" w:hAnsi="Segoe UI" w:cs="Segoe UI"/>
          <w:sz w:val="18"/>
        </w:rPr>
        <w:t>Мы в </w:t>
      </w:r>
      <w:hyperlink r:id="rId19" w:history="1">
        <w:r>
          <w:rPr>
            <w:rStyle w:val="a3"/>
            <w:rFonts w:ascii="Segoe UI" w:hAnsi="Segoe UI" w:cs="Segoe UI"/>
            <w:sz w:val="18"/>
          </w:rPr>
          <w:t>ВК</w:t>
        </w:r>
        <w:r w:rsidRPr="008D5380">
          <w:rPr>
            <w:rStyle w:val="a3"/>
            <w:rFonts w:ascii="Segoe UI" w:hAnsi="Segoe UI" w:cs="Segoe UI"/>
            <w:sz w:val="18"/>
          </w:rPr>
          <w:t>онтакте</w:t>
        </w:r>
      </w:hyperlink>
      <w:r w:rsidRPr="00053153">
        <w:rPr>
          <w:rFonts w:ascii="Segoe UI" w:hAnsi="Segoe UI" w:cs="Segoe UI"/>
          <w:sz w:val="18"/>
        </w:rPr>
        <w:t xml:space="preserve">, </w:t>
      </w:r>
      <w:hyperlink r:id="rId20" w:history="1">
        <w:r w:rsidRPr="00556DA2">
          <w:rPr>
            <w:rStyle w:val="a3"/>
            <w:rFonts w:ascii="Segoe UI" w:hAnsi="Segoe UI" w:cs="Segoe UI"/>
            <w:sz w:val="18"/>
            <w:lang w:val="en-US"/>
          </w:rPr>
          <w:t>Instagram</w:t>
        </w:r>
      </w:hyperlink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EA1F58">
      <w:pPr>
        <w:jc w:val="right"/>
      </w:pPr>
    </w:p>
    <w:p w:rsidR="00CE45E2" w:rsidRDefault="00CE45E2" w:rsidP="00CE45E2">
      <w:pPr>
        <w:rPr>
          <w:rFonts w:cs="Calibri"/>
          <w:noProof/>
        </w:rPr>
      </w:pPr>
      <w:r>
        <w:rPr>
          <w:rFonts w:cs="Calibri"/>
          <w:noProof/>
        </w:rPr>
        <w:lastRenderedPageBreak/>
        <w:drawing>
          <wp:inline distT="0" distB="0" distL="0" distR="0">
            <wp:extent cx="2352675" cy="97155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5E2" w:rsidRDefault="00CE45E2" w:rsidP="00CE45E2">
      <w:pPr>
        <w:rPr>
          <w:rFonts w:cs="Calibri"/>
          <w:noProof/>
        </w:rPr>
      </w:pPr>
    </w:p>
    <w:p w:rsidR="00CE45E2" w:rsidRDefault="00CE45E2" w:rsidP="00CE45E2">
      <w:pPr>
        <w:rPr>
          <w:rFonts w:ascii="Segoe UI" w:hAnsi="Segoe UI" w:cs="Segoe UI"/>
          <w:b/>
        </w:rPr>
      </w:pPr>
    </w:p>
    <w:p w:rsidR="00CE45E2" w:rsidRPr="00FE60CF" w:rsidRDefault="00CE45E2" w:rsidP="00CE45E2">
      <w:pPr>
        <w:rPr>
          <w:rFonts w:ascii="Segoe UI" w:hAnsi="Segoe UI" w:cs="Segoe UI"/>
          <w:b/>
        </w:rPr>
      </w:pPr>
    </w:p>
    <w:p w:rsidR="00CE45E2" w:rsidRPr="001A03C4" w:rsidRDefault="00CE45E2" w:rsidP="00CE45E2">
      <w:pPr>
        <w:jc w:val="center"/>
        <w:rPr>
          <w:rFonts w:ascii="Segoe UI" w:hAnsi="Segoe UI" w:cs="Segoe UI"/>
          <w:bCs/>
          <w:sz w:val="32"/>
        </w:rPr>
      </w:pPr>
      <w:r w:rsidRPr="001A03C4">
        <w:rPr>
          <w:rFonts w:ascii="Segoe UI" w:hAnsi="Segoe UI" w:cs="Segoe UI"/>
          <w:sz w:val="32"/>
        </w:rPr>
        <w:t xml:space="preserve">Сведения </w:t>
      </w:r>
      <w:r w:rsidRPr="001A03C4">
        <w:rPr>
          <w:rFonts w:ascii="Segoe UI" w:hAnsi="Segoe UI" w:cs="Segoe UI"/>
          <w:color w:val="000000"/>
          <w:sz w:val="32"/>
          <w:shd w:val="clear" w:color="auto" w:fill="FFFFFF"/>
        </w:rPr>
        <w:t xml:space="preserve">о </w:t>
      </w:r>
      <w:r w:rsidRPr="001A03C4">
        <w:rPr>
          <w:rFonts w:ascii="Segoe UI" w:hAnsi="Segoe UI" w:cs="Segoe UI"/>
          <w:sz w:val="32"/>
        </w:rPr>
        <w:t>границах 2,7 тысяч зон с особыми условиями использования территорий в Новосибирской области внесены в реестр недвижимости</w:t>
      </w:r>
    </w:p>
    <w:p w:rsidR="00CE45E2" w:rsidRPr="001A03C4" w:rsidRDefault="00CE45E2" w:rsidP="00CE45E2">
      <w:pPr>
        <w:pStyle w:val="ConsPlusNormal"/>
        <w:spacing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CE45E2" w:rsidRPr="001A03C4" w:rsidRDefault="00CE45E2" w:rsidP="00CE45E2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1A03C4">
        <w:rPr>
          <w:rFonts w:ascii="Segoe UI" w:hAnsi="Segoe UI" w:cs="Segoe UI"/>
          <w:sz w:val="24"/>
          <w:szCs w:val="24"/>
        </w:rPr>
        <w:t xml:space="preserve">а 9 месяцев 2019 года </w:t>
      </w:r>
      <w:r>
        <w:rPr>
          <w:rFonts w:ascii="Segoe UI" w:hAnsi="Segoe UI" w:cs="Segoe UI"/>
          <w:sz w:val="24"/>
          <w:szCs w:val="24"/>
        </w:rPr>
        <w:t xml:space="preserve">Управлением Росреестра по Новосибирской области </w:t>
      </w:r>
      <w:r w:rsidRPr="001A03C4">
        <w:rPr>
          <w:rFonts w:ascii="Segoe UI" w:hAnsi="Segoe UI" w:cs="Segoe UI"/>
          <w:sz w:val="24"/>
          <w:szCs w:val="24"/>
        </w:rPr>
        <w:t xml:space="preserve">внесены в Единый государственный реестр недвижимости </w:t>
      </w:r>
      <w:r>
        <w:rPr>
          <w:rFonts w:ascii="Segoe UI" w:hAnsi="Segoe UI" w:cs="Segoe UI"/>
          <w:sz w:val="24"/>
          <w:szCs w:val="24"/>
        </w:rPr>
        <w:t>(</w:t>
      </w:r>
      <w:r w:rsidRPr="001A03C4">
        <w:rPr>
          <w:rFonts w:ascii="Segoe UI" w:hAnsi="Segoe UI" w:cs="Segoe UI"/>
          <w:sz w:val="24"/>
          <w:szCs w:val="24"/>
        </w:rPr>
        <w:t>ЕГРН</w:t>
      </w:r>
      <w:r>
        <w:rPr>
          <w:rFonts w:ascii="Segoe UI" w:hAnsi="Segoe UI" w:cs="Segoe UI"/>
          <w:sz w:val="24"/>
          <w:szCs w:val="24"/>
        </w:rPr>
        <w:t>)</w:t>
      </w:r>
      <w:r w:rsidRPr="001A03C4">
        <w:rPr>
          <w:rFonts w:ascii="Segoe UI" w:hAnsi="Segoe UI" w:cs="Segoe UI"/>
          <w:sz w:val="24"/>
          <w:szCs w:val="24"/>
        </w:rPr>
        <w:t xml:space="preserve"> сведения о границах 2678 зон с особыми условиями использования территорий</w:t>
      </w:r>
      <w:r>
        <w:rPr>
          <w:rFonts w:ascii="Segoe UI" w:hAnsi="Segoe UI" w:cs="Segoe UI"/>
          <w:sz w:val="24"/>
          <w:szCs w:val="24"/>
        </w:rPr>
        <w:t xml:space="preserve">, в </w:t>
      </w:r>
      <w:r w:rsidRPr="001A03C4">
        <w:rPr>
          <w:rFonts w:ascii="Segoe UI" w:hAnsi="Segoe UI" w:cs="Segoe UI"/>
          <w:sz w:val="24"/>
          <w:szCs w:val="24"/>
        </w:rPr>
        <w:t>2018 год</w:t>
      </w:r>
      <w:r>
        <w:rPr>
          <w:rFonts w:ascii="Segoe UI" w:hAnsi="Segoe UI" w:cs="Segoe UI"/>
          <w:sz w:val="24"/>
          <w:szCs w:val="24"/>
        </w:rPr>
        <w:t>у внесены сведения о границах</w:t>
      </w:r>
      <w:r w:rsidRPr="001A03C4">
        <w:rPr>
          <w:rFonts w:ascii="Segoe UI" w:hAnsi="Segoe UI" w:cs="Segoe UI"/>
          <w:sz w:val="24"/>
          <w:szCs w:val="24"/>
        </w:rPr>
        <w:t xml:space="preserve"> 4449</w:t>
      </w:r>
      <w:r>
        <w:rPr>
          <w:rFonts w:ascii="Segoe UI" w:hAnsi="Segoe UI" w:cs="Segoe UI"/>
          <w:sz w:val="24"/>
          <w:szCs w:val="24"/>
        </w:rPr>
        <w:t xml:space="preserve"> таких зон</w:t>
      </w:r>
      <w:r w:rsidRPr="001A03C4">
        <w:rPr>
          <w:rFonts w:ascii="Segoe UI" w:hAnsi="Segoe UI" w:cs="Segoe UI"/>
          <w:sz w:val="24"/>
          <w:szCs w:val="24"/>
        </w:rPr>
        <w:t>.</w:t>
      </w:r>
    </w:p>
    <w:p w:rsidR="00CE45E2" w:rsidRPr="001A03C4" w:rsidRDefault="00CE45E2" w:rsidP="00CE45E2">
      <w:pPr>
        <w:shd w:val="clear" w:color="auto" w:fill="FFFFFF"/>
        <w:spacing w:line="290" w:lineRule="atLeast"/>
        <w:ind w:firstLine="5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</w:t>
      </w:r>
      <w:r w:rsidRPr="001A03C4">
        <w:rPr>
          <w:rFonts w:ascii="Segoe UI" w:hAnsi="Segoe UI" w:cs="Segoe UI"/>
        </w:rPr>
        <w:t xml:space="preserve">оны с особыми условиями использования территорий устанавливаются </w:t>
      </w:r>
      <w:r>
        <w:rPr>
          <w:rFonts w:ascii="Segoe UI" w:hAnsi="Segoe UI" w:cs="Segoe UI"/>
        </w:rPr>
        <w:t>в</w:t>
      </w:r>
      <w:r w:rsidRPr="001A03C4">
        <w:rPr>
          <w:rFonts w:ascii="Segoe UI" w:hAnsi="Segoe UI" w:cs="Segoe UI"/>
        </w:rPr>
        <w:t xml:space="preserve"> целях</w:t>
      </w:r>
      <w:bookmarkStart w:id="0" w:name="dst1856"/>
      <w:bookmarkEnd w:id="0"/>
      <w:r w:rsidRPr="001A03C4">
        <w:rPr>
          <w:rFonts w:ascii="Segoe UI" w:hAnsi="Segoe UI" w:cs="Segoe UI"/>
        </w:rPr>
        <w:t xml:space="preserve"> защиты жизни и здоровья граждан, </w:t>
      </w:r>
      <w:bookmarkStart w:id="1" w:name="dst1857"/>
      <w:bookmarkEnd w:id="1"/>
      <w:r w:rsidRPr="001A03C4">
        <w:rPr>
          <w:rFonts w:ascii="Segoe UI" w:hAnsi="Segoe UI" w:cs="Segoe UI"/>
        </w:rPr>
        <w:t xml:space="preserve">безопасной эксплуатации объектов транспорта, связи, энергетики, </w:t>
      </w:r>
      <w:bookmarkStart w:id="2" w:name="dst1858"/>
      <w:bookmarkEnd w:id="2"/>
      <w:r w:rsidRPr="001A03C4">
        <w:rPr>
          <w:rFonts w:ascii="Segoe UI" w:hAnsi="Segoe UI" w:cs="Segoe UI"/>
        </w:rPr>
        <w:t xml:space="preserve">обеспечения сохранности объектов культурного наследия, </w:t>
      </w:r>
      <w:bookmarkStart w:id="3" w:name="dst1859"/>
      <w:bookmarkEnd w:id="3"/>
      <w:r w:rsidRPr="001A03C4">
        <w:rPr>
          <w:rFonts w:ascii="Segoe UI" w:hAnsi="Segoe UI" w:cs="Segoe UI"/>
        </w:rPr>
        <w:t xml:space="preserve">охраны окружающей среды. </w:t>
      </w:r>
    </w:p>
    <w:p w:rsidR="00CE45E2" w:rsidRPr="001A03C4" w:rsidRDefault="00CE45E2" w:rsidP="00CE45E2">
      <w:pPr>
        <w:ind w:firstLine="540"/>
        <w:jc w:val="both"/>
        <w:rPr>
          <w:rFonts w:ascii="Segoe UI" w:hAnsi="Segoe UI" w:cs="Segoe UI"/>
        </w:rPr>
      </w:pPr>
      <w:r w:rsidRPr="001A03C4">
        <w:rPr>
          <w:rFonts w:ascii="Segoe UI" w:hAnsi="Segoe UI" w:cs="Segoe UI"/>
        </w:rPr>
        <w:t xml:space="preserve">Зоны с особыми условиями использования территорий считаются установленными со дня внесения сведений о них в </w:t>
      </w:r>
      <w:r>
        <w:rPr>
          <w:rFonts w:ascii="Segoe UI" w:hAnsi="Segoe UI" w:cs="Segoe UI"/>
        </w:rPr>
        <w:t>ЕГРН</w:t>
      </w:r>
      <w:r w:rsidRPr="001A03C4">
        <w:rPr>
          <w:rFonts w:ascii="Segoe UI" w:hAnsi="Segoe UI" w:cs="Segoe UI"/>
        </w:rPr>
        <w:t>.</w:t>
      </w:r>
    </w:p>
    <w:p w:rsidR="00CE45E2" w:rsidRPr="001A03C4" w:rsidRDefault="00CE45E2" w:rsidP="00CE45E2">
      <w:pPr>
        <w:pStyle w:val="ad"/>
        <w:ind w:firstLine="709"/>
        <w:rPr>
          <w:rFonts w:ascii="Segoe UI" w:hAnsi="Segoe UI" w:cs="Segoe UI"/>
          <w:shd w:val="clear" w:color="auto" w:fill="FCFCFC"/>
        </w:rPr>
      </w:pPr>
      <w:r w:rsidRPr="001A03C4">
        <w:rPr>
          <w:rFonts w:ascii="Segoe UI" w:hAnsi="Segoe UI" w:cs="Segoe UI"/>
          <w:shd w:val="clear" w:color="auto" w:fill="FFFFFF"/>
        </w:rPr>
        <w:t xml:space="preserve">На земельные участки, частично или полностью расположенные в границах данных </w:t>
      </w:r>
      <w:r w:rsidRPr="001A03C4">
        <w:rPr>
          <w:rFonts w:ascii="Segoe UI" w:hAnsi="Segoe UI" w:cs="Segoe UI"/>
        </w:rPr>
        <w:t xml:space="preserve">зон, </w:t>
      </w:r>
      <w:r w:rsidRPr="001A03C4">
        <w:rPr>
          <w:rFonts w:ascii="Segoe UI" w:hAnsi="Segoe UI" w:cs="Segoe UI"/>
          <w:color w:val="000000"/>
          <w:shd w:val="clear" w:color="auto" w:fill="FFFFFF"/>
        </w:rPr>
        <w:t xml:space="preserve">накладываются определенные ограничения, </w:t>
      </w:r>
      <w:r w:rsidRPr="001A03C4">
        <w:rPr>
          <w:rFonts w:ascii="Segoe UI" w:hAnsi="Segoe UI" w:cs="Segoe UI"/>
          <w:shd w:val="clear" w:color="auto" w:fill="FFFFFF"/>
        </w:rPr>
        <w:t xml:space="preserve">вводится особый режим их использования.  </w:t>
      </w:r>
    </w:p>
    <w:p w:rsidR="00CE45E2" w:rsidRPr="001A03C4" w:rsidRDefault="00CE45E2" w:rsidP="00CE45E2">
      <w:pPr>
        <w:pStyle w:val="ad"/>
        <w:ind w:firstLine="709"/>
        <w:rPr>
          <w:rFonts w:ascii="Segoe UI" w:hAnsi="Segoe UI" w:cs="Segoe UI"/>
          <w:color w:val="000000"/>
          <w:shd w:val="clear" w:color="auto" w:fill="FCFCFC"/>
        </w:rPr>
      </w:pPr>
      <w:r w:rsidRPr="001A03C4">
        <w:rPr>
          <w:rFonts w:ascii="Segoe UI" w:hAnsi="Segoe UI" w:cs="Segoe UI"/>
          <w:shd w:val="clear" w:color="auto" w:fill="FCFCFC"/>
        </w:rPr>
        <w:t xml:space="preserve">Узнать, </w:t>
      </w:r>
      <w:r w:rsidRPr="001A03C4">
        <w:rPr>
          <w:rFonts w:ascii="Segoe UI" w:hAnsi="Segoe UI" w:cs="Segoe UI"/>
          <w:color w:val="000000"/>
          <w:shd w:val="clear" w:color="auto" w:fill="FFFFFF"/>
        </w:rPr>
        <w:t xml:space="preserve">входит ли земельный участок в границу какой-либо зоны с особыми условиями использования территорий, </w:t>
      </w:r>
      <w:r w:rsidRPr="001A03C4">
        <w:rPr>
          <w:rFonts w:ascii="Segoe UI" w:hAnsi="Segoe UI" w:cs="Segoe UI"/>
          <w:color w:val="000000"/>
          <w:shd w:val="clear" w:color="auto" w:fill="FCFCFC"/>
        </w:rPr>
        <w:t xml:space="preserve">можно </w:t>
      </w:r>
      <w:r>
        <w:rPr>
          <w:rFonts w:ascii="Segoe UI" w:hAnsi="Segoe UI" w:cs="Segoe UI"/>
          <w:color w:val="000000"/>
          <w:shd w:val="clear" w:color="auto" w:fill="FFFFFF"/>
        </w:rPr>
        <w:t xml:space="preserve">через электронный </w:t>
      </w:r>
      <w:r w:rsidRPr="001A03C4">
        <w:rPr>
          <w:rFonts w:ascii="Segoe UI" w:hAnsi="Segoe UI" w:cs="Segoe UI"/>
          <w:color w:val="000000"/>
          <w:shd w:val="clear" w:color="auto" w:fill="FFFFFF"/>
        </w:rPr>
        <w:t>сервис</w:t>
      </w:r>
      <w:r>
        <w:rPr>
          <w:rFonts w:ascii="Segoe UI" w:hAnsi="Segoe UI" w:cs="Segoe UI"/>
          <w:color w:val="000000"/>
          <w:shd w:val="clear" w:color="auto" w:fill="FFFFFF"/>
        </w:rPr>
        <w:t xml:space="preserve"> Росреестра</w:t>
      </w:r>
      <w:r w:rsidRPr="001A03C4">
        <w:rPr>
          <w:rFonts w:ascii="Segoe UI" w:hAnsi="Segoe UI" w:cs="Segoe UI"/>
          <w:color w:val="000000"/>
          <w:shd w:val="clear" w:color="auto" w:fill="FFFFFF"/>
        </w:rPr>
        <w:t xml:space="preserve"> «Публичная кадастровая карта» на официальном сайте Росреестра </w:t>
      </w:r>
      <w:hyperlink r:id="rId21" w:history="1">
        <w:r w:rsidRPr="001A03C4">
          <w:rPr>
            <w:rStyle w:val="a3"/>
            <w:rFonts w:ascii="Segoe UI" w:hAnsi="Segoe UI" w:cs="Segoe UI"/>
          </w:rPr>
          <w:t>https://rosreestr.ru</w:t>
        </w:r>
      </w:hyperlink>
      <w:r>
        <w:rPr>
          <w:rFonts w:ascii="Segoe UI" w:hAnsi="Segoe UI" w:cs="Segoe UI"/>
        </w:rPr>
        <w:t xml:space="preserve"> </w:t>
      </w:r>
      <w:r w:rsidRPr="001A03C4">
        <w:rPr>
          <w:rFonts w:ascii="Segoe UI" w:hAnsi="Segoe UI" w:cs="Segoe UI"/>
          <w:color w:val="000000"/>
          <w:shd w:val="clear" w:color="auto" w:fill="FFFFFF"/>
        </w:rPr>
        <w:t xml:space="preserve"> или</w:t>
      </w:r>
      <w:r>
        <w:rPr>
          <w:rFonts w:ascii="Segoe UI" w:hAnsi="Segoe UI" w:cs="Segoe UI"/>
          <w:color w:val="000000"/>
          <w:shd w:val="clear" w:color="auto" w:fill="FFFFFF"/>
        </w:rPr>
        <w:t xml:space="preserve"> получить</w:t>
      </w:r>
      <w:r w:rsidRPr="001A03C4">
        <w:rPr>
          <w:rFonts w:ascii="Segoe UI" w:hAnsi="Segoe UI" w:cs="Segoe UI"/>
          <w:color w:val="000000"/>
          <w:shd w:val="clear" w:color="auto" w:fill="FFFFFF"/>
        </w:rPr>
        <w:t xml:space="preserve"> выписку из ЕГРН на земельный участок.</w:t>
      </w: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E45E2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CE45E2" w:rsidRPr="00400C35" w:rsidRDefault="00CE45E2" w:rsidP="00CE45E2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CE45E2" w:rsidRPr="00C521B3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36" type="#_x0000_t32" style="position:absolute;left:0;text-align:left;margin-left:-3.3pt;margin-top:7.1pt;width:490.5pt;height:0;z-index:251666432" o:connectortype="straight" strokecolor="#0070c0"/>
        </w:pict>
      </w:r>
    </w:p>
    <w:p w:rsidR="00CE45E2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E45E2" w:rsidRPr="00AF550C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CE45E2" w:rsidRDefault="00CE45E2" w:rsidP="00CE45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</w:t>
      </w:r>
      <w:r>
        <w:rPr>
          <w:rFonts w:ascii="Segoe UI" w:hAnsi="Segoe UI" w:cs="Segoe UI"/>
          <w:sz w:val="18"/>
          <w:szCs w:val="18"/>
        </w:rPr>
        <w:lastRenderedPageBreak/>
        <w:t>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CE45E2" w:rsidRDefault="00CE45E2" w:rsidP="00CE45E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E45E2" w:rsidRPr="00B45238" w:rsidRDefault="00CE45E2" w:rsidP="00CE45E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E45E2" w:rsidRPr="002842A8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</w:t>
      </w:r>
      <w:r>
        <w:rPr>
          <w:rFonts w:ascii="Segoe UI" w:hAnsi="Segoe UI" w:cs="Segoe UI"/>
          <w:sz w:val="18"/>
          <w:szCs w:val="18"/>
        </w:rPr>
        <w:t>8</w:t>
      </w:r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</w:t>
      </w:r>
      <w:r>
        <w:rPr>
          <w:rFonts w:ascii="Segoe UI" w:hAnsi="Segoe UI" w:cs="Segoe UI"/>
          <w:sz w:val="18"/>
          <w:szCs w:val="18"/>
        </w:rPr>
        <w:t>9</w:t>
      </w:r>
    </w:p>
    <w:p w:rsidR="00CE45E2" w:rsidRPr="00815B0C" w:rsidRDefault="00CE45E2" w:rsidP="00CE45E2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22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hyperlink r:id="rId23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CE45E2" w:rsidRDefault="00CE45E2" w:rsidP="00CE45E2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CE45E2" w:rsidRDefault="00CE45E2" w:rsidP="00CE45E2">
      <w:pPr>
        <w:jc w:val="both"/>
        <w:rPr>
          <w:rFonts w:ascii="Segoe UI" w:hAnsi="Segoe UI" w:cs="Segoe UI"/>
          <w:sz w:val="18"/>
        </w:rPr>
      </w:pPr>
    </w:p>
    <w:p w:rsidR="00CE45E2" w:rsidRPr="00400C35" w:rsidRDefault="00CE45E2" w:rsidP="00CE45E2">
      <w:pPr>
        <w:jc w:val="both"/>
        <w:rPr>
          <w:color w:val="0000FF"/>
          <w:u w:val="single"/>
        </w:rPr>
      </w:pPr>
      <w:r w:rsidRPr="00B45238">
        <w:rPr>
          <w:rFonts w:ascii="Segoe UI" w:hAnsi="Segoe UI" w:cs="Segoe UI"/>
          <w:sz w:val="18"/>
        </w:rPr>
        <w:t>Мы в </w:t>
      </w:r>
      <w:hyperlink r:id="rId24" w:history="1">
        <w:r>
          <w:rPr>
            <w:rStyle w:val="a3"/>
            <w:rFonts w:ascii="Segoe UI" w:hAnsi="Segoe UI" w:cs="Segoe UI"/>
            <w:sz w:val="18"/>
          </w:rPr>
          <w:t>ВК</w:t>
        </w:r>
        <w:r w:rsidRPr="008D5380">
          <w:rPr>
            <w:rStyle w:val="a3"/>
            <w:rFonts w:ascii="Segoe UI" w:hAnsi="Segoe UI" w:cs="Segoe UI"/>
            <w:sz w:val="18"/>
          </w:rPr>
          <w:t>онтакте</w:t>
        </w:r>
      </w:hyperlink>
      <w:r w:rsidRPr="00053153">
        <w:rPr>
          <w:rFonts w:ascii="Segoe UI" w:hAnsi="Segoe UI" w:cs="Segoe UI"/>
          <w:sz w:val="18"/>
        </w:rPr>
        <w:t xml:space="preserve">, </w:t>
      </w:r>
      <w:hyperlink r:id="rId25" w:history="1">
        <w:r w:rsidRPr="00556DA2">
          <w:rPr>
            <w:rStyle w:val="a3"/>
            <w:rFonts w:ascii="Segoe UI" w:hAnsi="Segoe UI" w:cs="Segoe UI"/>
            <w:sz w:val="18"/>
            <w:lang w:val="en-US"/>
          </w:rPr>
          <w:t>Instagram</w:t>
        </w:r>
      </w:hyperlink>
    </w:p>
    <w:p w:rsidR="00CE45E2" w:rsidRDefault="00CE45E2" w:rsidP="00EA1F58">
      <w:pPr>
        <w:jc w:val="right"/>
      </w:pPr>
    </w:p>
    <w:sectPr w:rsidR="00CE45E2" w:rsidSect="0050355F">
      <w:headerReference w:type="even" r:id="rId26"/>
      <w:headerReference w:type="default" r:id="rId2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CE45E2" w:rsidP="0061026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CE45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CE45E2" w:rsidP="0061026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:rsidR="0039553F" w:rsidRDefault="00CE45E2">
    <w:pPr>
      <w:pStyle w:val="a6"/>
    </w:pPr>
  </w:p>
  <w:p w:rsidR="001A65F3" w:rsidRDefault="00CE45E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3BE4"/>
    <w:rsid w:val="00011870"/>
    <w:rsid w:val="00073E56"/>
    <w:rsid w:val="00091346"/>
    <w:rsid w:val="00124B54"/>
    <w:rsid w:val="00170CD9"/>
    <w:rsid w:val="001A557A"/>
    <w:rsid w:val="001E19CA"/>
    <w:rsid w:val="001F22A1"/>
    <w:rsid w:val="002B2C7A"/>
    <w:rsid w:val="002C42A1"/>
    <w:rsid w:val="00384D5F"/>
    <w:rsid w:val="00396C4E"/>
    <w:rsid w:val="003B1C4F"/>
    <w:rsid w:val="003D3FA8"/>
    <w:rsid w:val="0041592F"/>
    <w:rsid w:val="00423856"/>
    <w:rsid w:val="004244B4"/>
    <w:rsid w:val="004C4EDD"/>
    <w:rsid w:val="00500996"/>
    <w:rsid w:val="005241A1"/>
    <w:rsid w:val="00525A23"/>
    <w:rsid w:val="005402A3"/>
    <w:rsid w:val="005F1D7D"/>
    <w:rsid w:val="00624535"/>
    <w:rsid w:val="0065474B"/>
    <w:rsid w:val="006B2CC1"/>
    <w:rsid w:val="006C63ED"/>
    <w:rsid w:val="006F4CB7"/>
    <w:rsid w:val="0070006A"/>
    <w:rsid w:val="0076588E"/>
    <w:rsid w:val="007660CB"/>
    <w:rsid w:val="00771767"/>
    <w:rsid w:val="00777D52"/>
    <w:rsid w:val="007C000C"/>
    <w:rsid w:val="007E7AE5"/>
    <w:rsid w:val="00830B34"/>
    <w:rsid w:val="008B75A6"/>
    <w:rsid w:val="008C6AA0"/>
    <w:rsid w:val="008E76FF"/>
    <w:rsid w:val="00967163"/>
    <w:rsid w:val="00A00F8C"/>
    <w:rsid w:val="00A4594F"/>
    <w:rsid w:val="00A45F96"/>
    <w:rsid w:val="00A64F3D"/>
    <w:rsid w:val="00AE5ED9"/>
    <w:rsid w:val="00AF0DC0"/>
    <w:rsid w:val="00B00EEE"/>
    <w:rsid w:val="00B06FFD"/>
    <w:rsid w:val="00B51C01"/>
    <w:rsid w:val="00B53E99"/>
    <w:rsid w:val="00B60A82"/>
    <w:rsid w:val="00B658D5"/>
    <w:rsid w:val="00B847E2"/>
    <w:rsid w:val="00BB4DAC"/>
    <w:rsid w:val="00CD37EF"/>
    <w:rsid w:val="00CE45E2"/>
    <w:rsid w:val="00D039F0"/>
    <w:rsid w:val="00D112BD"/>
    <w:rsid w:val="00D43BE4"/>
    <w:rsid w:val="00D45AC8"/>
    <w:rsid w:val="00D570A9"/>
    <w:rsid w:val="00E13759"/>
    <w:rsid w:val="00E56A68"/>
    <w:rsid w:val="00E60F2B"/>
    <w:rsid w:val="00E60FD1"/>
    <w:rsid w:val="00E74155"/>
    <w:rsid w:val="00EA1F58"/>
    <w:rsid w:val="00EF032C"/>
    <w:rsid w:val="00EF08EB"/>
    <w:rsid w:val="00F028A8"/>
    <w:rsid w:val="00F44E45"/>
    <w:rsid w:val="00F524CF"/>
    <w:rsid w:val="00F53245"/>
    <w:rsid w:val="00F6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3"/>
        <o:r id="V:Rule4" type="connector" idref="#_x0000_s1034"/>
        <o:r id="V:Rule5" type="connector" idref="#_x0000_s1035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3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3BE4"/>
    <w:rPr>
      <w:color w:val="0000FF"/>
      <w:u w:val="single"/>
    </w:rPr>
  </w:style>
  <w:style w:type="paragraph" w:customStyle="1" w:styleId="ConsPlusNormal">
    <w:name w:val="ConsPlusNormal"/>
    <w:rsid w:val="00D43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D43BE4"/>
    <w:rPr>
      <w:b/>
      <w:bCs/>
    </w:rPr>
  </w:style>
  <w:style w:type="paragraph" w:styleId="a5">
    <w:name w:val="Normal (Web)"/>
    <w:basedOn w:val="a"/>
    <w:uiPriority w:val="99"/>
    <w:unhideWhenUsed/>
    <w:rsid w:val="00D43BE4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D43BE4"/>
    <w:pPr>
      <w:spacing w:before="100" w:beforeAutospacing="1" w:after="100" w:afterAutospacing="1"/>
    </w:pPr>
  </w:style>
  <w:style w:type="paragraph" w:customStyle="1" w:styleId="Standard">
    <w:name w:val="Standard"/>
    <w:rsid w:val="00D43B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6"/>
      <w:szCs w:val="20"/>
      <w:lang w:eastAsia="zh-CN" w:bidi="hi-IN"/>
    </w:rPr>
  </w:style>
  <w:style w:type="character" w:customStyle="1" w:styleId="1">
    <w:name w:val="Основной текст1"/>
    <w:basedOn w:val="a0"/>
    <w:rsid w:val="00D43BE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subscript"/>
      <w:lang w:val="ru-RU" w:eastAsia="ru-RU"/>
    </w:rPr>
  </w:style>
  <w:style w:type="character" w:customStyle="1" w:styleId="20">
    <w:name w:val="Заголовок 2 Знак"/>
    <w:basedOn w:val="a0"/>
    <w:link w:val="2"/>
    <w:rsid w:val="00D43B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rsid w:val="00CE45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E4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E45E2"/>
  </w:style>
  <w:style w:type="paragraph" w:styleId="a9">
    <w:name w:val="Body Text Indent"/>
    <w:basedOn w:val="a"/>
    <w:link w:val="aa"/>
    <w:rsid w:val="00CE45E2"/>
    <w:pPr>
      <w:ind w:firstLine="708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CE45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99"/>
    <w:qFormat/>
    <w:rsid w:val="00CE45E2"/>
    <w:pPr>
      <w:ind w:left="720"/>
    </w:pPr>
    <w:rPr>
      <w:sz w:val="26"/>
      <w:szCs w:val="26"/>
      <w:lang/>
    </w:rPr>
  </w:style>
  <w:style w:type="character" w:customStyle="1" w:styleId="ac">
    <w:name w:val="Абзац списка Знак"/>
    <w:link w:val="ab"/>
    <w:uiPriority w:val="99"/>
    <w:locked/>
    <w:rsid w:val="00CE45E2"/>
    <w:rPr>
      <w:rFonts w:ascii="Times New Roman" w:eastAsia="Times New Roman" w:hAnsi="Times New Roman" w:cs="Times New Roman"/>
      <w:sz w:val="26"/>
      <w:szCs w:val="26"/>
      <w:lang/>
    </w:rPr>
  </w:style>
  <w:style w:type="paragraph" w:styleId="ad">
    <w:name w:val="Body Text"/>
    <w:basedOn w:val="a"/>
    <w:link w:val="ae"/>
    <w:uiPriority w:val="99"/>
    <w:semiHidden/>
    <w:unhideWhenUsed/>
    <w:rsid w:val="00CE45E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E45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mailto:oko@54upr.rosreestr.ru" TargetMode="External"/><Relationship Id="rId18" Type="http://schemas.openxmlformats.org/officeDocument/2006/relationships/hyperlink" Target="https://rosreestr.ru/site/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rosreestr.ru/" TargetMode="External"/><Relationship Id="rId7" Type="http://schemas.openxmlformats.org/officeDocument/2006/relationships/hyperlink" Target="http://rosreestr.ru/site/" TargetMode="External"/><Relationship Id="rId12" Type="http://schemas.openxmlformats.org/officeDocument/2006/relationships/hyperlink" Target="https://rosreestr.ru" TargetMode="External"/><Relationship Id="rId17" Type="http://schemas.openxmlformats.org/officeDocument/2006/relationships/hyperlink" Target="mailto:oko@54upr.rosreestr.ru" TargetMode="External"/><Relationship Id="rId25" Type="http://schemas.openxmlformats.org/officeDocument/2006/relationships/hyperlink" Target="https://www.instagram.com/rosreestr_nsk/?hl=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osreestr_nsk/?hl=ru" TargetMode="External"/><Relationship Id="rId20" Type="http://schemas.openxmlformats.org/officeDocument/2006/relationships/hyperlink" Target="https://www.instagram.com/rosreestr_nsk/?hl=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osreestr.ru/site/" TargetMode="External"/><Relationship Id="rId11" Type="http://schemas.openxmlformats.org/officeDocument/2006/relationships/hyperlink" Target="https://www.instagram.com/rosreestr_nsk/?hl=ru" TargetMode="External"/><Relationship Id="rId24" Type="http://schemas.openxmlformats.org/officeDocument/2006/relationships/hyperlink" Target="https://vk.com/rosreestr_nsk" TargetMode="External"/><Relationship Id="rId5" Type="http://schemas.openxmlformats.org/officeDocument/2006/relationships/hyperlink" Target="http://www.mfc-nso.ru" TargetMode="External"/><Relationship Id="rId15" Type="http://schemas.openxmlformats.org/officeDocument/2006/relationships/hyperlink" Target="https://vk.com/rosreestr_nsk" TargetMode="External"/><Relationship Id="rId23" Type="http://schemas.openxmlformats.org/officeDocument/2006/relationships/hyperlink" Target="https://rosreestr.ru/sit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19" Type="http://schemas.openxmlformats.org/officeDocument/2006/relationships/hyperlink" Target="https://vk.com/rosreestr_ns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osreestr.ru/site/" TargetMode="External"/><Relationship Id="rId14" Type="http://schemas.openxmlformats.org/officeDocument/2006/relationships/hyperlink" Target="https://rosreestr.ru/site/" TargetMode="External"/><Relationship Id="rId22" Type="http://schemas.openxmlformats.org/officeDocument/2006/relationships/hyperlink" Target="mailto:oko@54upr.rosreestr.ru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2076</Words>
  <Characters>11834</Characters>
  <Application>Microsoft Office Word</Application>
  <DocSecurity>0</DocSecurity>
  <Lines>98</Lines>
  <Paragraphs>27</Paragraphs>
  <ScaleCrop>false</ScaleCrop>
  <Company>MICROSOFT</Company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2019-06-11T02:23:00Z</dcterms:created>
  <dcterms:modified xsi:type="dcterms:W3CDTF">2019-11-20T05:25:00Z</dcterms:modified>
</cp:coreProperties>
</file>