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58" w:rsidRPr="007421F0" w:rsidRDefault="00EA1F58" w:rsidP="00EA1F58">
      <w:pPr>
        <w:spacing w:before="100" w:beforeAutospacing="1" w:after="100" w:afterAutospacing="1"/>
        <w:ind w:firstLine="708"/>
        <w:jc w:val="center"/>
        <w:rPr>
          <w:sz w:val="40"/>
          <w:szCs w:val="40"/>
        </w:rPr>
      </w:pPr>
      <w:r w:rsidRPr="007421F0">
        <w:rPr>
          <w:sz w:val="40"/>
          <w:szCs w:val="40"/>
        </w:rPr>
        <w:t>Проведение государственного кадастрового учета и регистрации прав на теплицы</w:t>
      </w:r>
    </w:p>
    <w:p w:rsidR="00EA1F58" w:rsidRPr="000615A7" w:rsidRDefault="00EA1F58" w:rsidP="00EA1F58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0615A7">
        <w:rPr>
          <w:sz w:val="28"/>
          <w:szCs w:val="28"/>
        </w:rPr>
        <w:t xml:space="preserve">Федеральная служба государственной регистрации, кадастра и картографии (Росреестр) обращает внимание граждан, что федеральный закон № 217-ФЗ «О ведении гражданами садоводства и огородничества»*, который вступил в силу 1 января 2019 года, не изменил порядка кадастрового учета и регистрации прав на объекты недвижимости. </w:t>
      </w:r>
    </w:p>
    <w:p w:rsidR="00EA1F58" w:rsidRPr="000615A7" w:rsidRDefault="00EA1F58" w:rsidP="00EA1F58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0615A7">
        <w:rPr>
          <w:sz w:val="28"/>
          <w:szCs w:val="28"/>
        </w:rPr>
        <w:t xml:space="preserve">В соответствии с законодательством кадастровый учет и регистрация прав носят заявительный характер. Это означает, что закон не обязывает граждан оформлять принадлежащие им объекты недвижимости, а проведение этих процедур возможно только по желанию их владельцев. </w:t>
      </w:r>
    </w:p>
    <w:p w:rsidR="00EA1F58" w:rsidRPr="000615A7" w:rsidRDefault="00EA1F58" w:rsidP="00EA1F58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0615A7">
        <w:rPr>
          <w:sz w:val="28"/>
          <w:szCs w:val="28"/>
        </w:rPr>
        <w:t>Для проведения кадастрового учета и регистрации прав на теплицу она должна отвечать признакам недвижимости: быть прочно связана с землей, ее перемещение должно быть невозможно без несоразмерного ущерба ее назначению. Если теплица не отвечает признакам объекта недвижимости, ее не надо оформлять.</w:t>
      </w:r>
    </w:p>
    <w:p w:rsidR="00EA1F58" w:rsidRPr="000615A7" w:rsidRDefault="00EA1F58" w:rsidP="00EA1F58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0615A7">
        <w:rPr>
          <w:sz w:val="28"/>
          <w:szCs w:val="28"/>
        </w:rPr>
        <w:t>Для регистрации объекта недвижимости, в том числе теплицы (если она таковым является), необходимо обратиться с соответствующим заявлением и пакетом документов в Росреестр. При этом для одновременного проведения кадастрового учета и регистрации прав достаточно предоставить одно заявление</w:t>
      </w:r>
      <w:r>
        <w:rPr>
          <w:sz w:val="28"/>
          <w:szCs w:val="28"/>
        </w:rPr>
        <w:t xml:space="preserve"> и необходимые документы</w:t>
      </w:r>
      <w:r w:rsidRPr="000615A7">
        <w:rPr>
          <w:sz w:val="28"/>
          <w:szCs w:val="28"/>
        </w:rPr>
        <w:t xml:space="preserve">. Документы на проведение этих процедур можно направить в Росреестр в электронном виде, заполнив специальные формы </w:t>
      </w:r>
      <w:hyperlink r:id="rId4" w:history="1">
        <w:r w:rsidRPr="000615A7">
          <w:rPr>
            <w:rStyle w:val="a3"/>
            <w:color w:val="auto"/>
            <w:sz w:val="28"/>
            <w:szCs w:val="28"/>
            <w:u w:val="none"/>
          </w:rPr>
          <w:t>на сайте Росреестра</w:t>
        </w:r>
      </w:hyperlink>
      <w:r w:rsidRPr="000615A7">
        <w:rPr>
          <w:sz w:val="28"/>
          <w:szCs w:val="28"/>
        </w:rPr>
        <w:t xml:space="preserve">. Документы можно также подать при личном обращении в офисы МФЦ на всей территории России. Кроме того, Росреестр обеспечивает экстерриториальный принцип оказания услуг. Это означает, что, если принадлежащий вам объект недвижимости расположен не в городе вашего проживания, вам не надо никуда ехать, чтобы поставить его на кадастровый учет или оформить в собственность. Оформить свою недвижимость можно в городе вашего нахождения. </w:t>
      </w:r>
    </w:p>
    <w:p w:rsidR="00EA1F58" w:rsidRDefault="00EA1F58" w:rsidP="00EA1F58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0615A7">
        <w:rPr>
          <w:sz w:val="28"/>
          <w:szCs w:val="28"/>
        </w:rPr>
        <w:t>* Федеральный закон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от 29.07.2017 № 217-ФЗ.</w:t>
      </w:r>
    </w:p>
    <w:p w:rsidR="00EA1F58" w:rsidRDefault="00EA1F58" w:rsidP="00EA1F58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</w:p>
    <w:p w:rsidR="00EA1F58" w:rsidRDefault="00EA1F58" w:rsidP="00EA1F5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D43BE4" w:rsidRDefault="00EA1F58" w:rsidP="00EA1F58">
      <w:pPr>
        <w:jc w:val="right"/>
        <w:rPr>
          <w:rFonts w:ascii="Segoe UI" w:hAnsi="Segoe UI" w:cs="Segoe UI"/>
          <w:b/>
          <w:i/>
        </w:rPr>
      </w:pPr>
      <w:r w:rsidRPr="00D6046E">
        <w:rPr>
          <w:rFonts w:ascii="Segoe UI" w:hAnsi="Segoe UI" w:cs="Segoe UI"/>
          <w:b/>
          <w:i/>
        </w:rPr>
        <w:t>по Новосибирской области</w:t>
      </w:r>
    </w:p>
    <w:p w:rsidR="00EA1F58" w:rsidRDefault="00EA1F58" w:rsidP="00EA1F58">
      <w:pPr>
        <w:jc w:val="right"/>
        <w:rPr>
          <w:rFonts w:ascii="Segoe UI" w:hAnsi="Segoe UI" w:cs="Segoe UI"/>
          <w:b/>
          <w:i/>
        </w:rPr>
      </w:pPr>
    </w:p>
    <w:p w:rsidR="00EA1F58" w:rsidRDefault="00EA1F58" w:rsidP="00EA1F58">
      <w:pPr>
        <w:jc w:val="right"/>
        <w:rPr>
          <w:rFonts w:ascii="Segoe UI" w:hAnsi="Segoe UI" w:cs="Segoe UI"/>
          <w:b/>
          <w:i/>
        </w:rPr>
      </w:pPr>
    </w:p>
    <w:p w:rsidR="00EA1F58" w:rsidRDefault="00EA1F58" w:rsidP="00EA1F58">
      <w:pPr>
        <w:jc w:val="right"/>
        <w:rPr>
          <w:rFonts w:ascii="Segoe UI" w:hAnsi="Segoe UI" w:cs="Segoe UI"/>
          <w:b/>
          <w:i/>
        </w:rPr>
      </w:pPr>
    </w:p>
    <w:p w:rsidR="00EA1F58" w:rsidRDefault="00EA1F58" w:rsidP="00EA1F58">
      <w:pPr>
        <w:rPr>
          <w:rFonts w:cs="Calibri"/>
          <w:noProof/>
        </w:rPr>
      </w:pPr>
      <w:r>
        <w:rPr>
          <w:rFonts w:cs="Calibri"/>
          <w:noProof/>
        </w:rPr>
        <w:lastRenderedPageBreak/>
        <w:drawing>
          <wp:inline distT="0" distB="0" distL="0" distR="0">
            <wp:extent cx="2352675" cy="971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F58" w:rsidRPr="007E2491" w:rsidRDefault="00EA1F58" w:rsidP="00EA1F58">
      <w:pPr>
        <w:suppressAutoHyphens/>
        <w:autoSpaceDE w:val="0"/>
        <w:autoSpaceDN w:val="0"/>
        <w:adjustRightInd w:val="0"/>
        <w:rPr>
          <w:rFonts w:ascii="Segoe UI" w:hAnsi="Segoe UI" w:cs="Segoe UI"/>
          <w:bCs/>
          <w:sz w:val="32"/>
          <w:szCs w:val="32"/>
        </w:rPr>
      </w:pPr>
    </w:p>
    <w:p w:rsidR="00EA1F58" w:rsidRPr="007E2491" w:rsidRDefault="00EA1F58" w:rsidP="00EA1F58">
      <w:pPr>
        <w:jc w:val="center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Управление Росреестра по Новосибирской области проводит День открытых дверей «День садовода».</w:t>
      </w:r>
    </w:p>
    <w:p w:rsidR="00EA1F58" w:rsidRDefault="00EA1F58" w:rsidP="00EA1F58">
      <w:pPr>
        <w:jc w:val="center"/>
        <w:rPr>
          <w:rFonts w:ascii="Segoe UI" w:hAnsi="Segoe UI" w:cs="Segoe UI"/>
          <w:b/>
          <w:sz w:val="28"/>
          <w:szCs w:val="28"/>
        </w:rPr>
      </w:pPr>
    </w:p>
    <w:p w:rsidR="00EA1F58" w:rsidRPr="007E2491" w:rsidRDefault="00EA1F58" w:rsidP="00EA1F58">
      <w:pPr>
        <w:jc w:val="center"/>
        <w:rPr>
          <w:rFonts w:ascii="Segoe UI" w:hAnsi="Segoe UI" w:cs="Segoe UI"/>
          <w:b/>
          <w:sz w:val="28"/>
          <w:szCs w:val="28"/>
        </w:rPr>
      </w:pPr>
    </w:p>
    <w:p w:rsidR="00EA1F58" w:rsidRPr="00EA1F58" w:rsidRDefault="00EA1F58" w:rsidP="00EA1F58">
      <w:p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     </w:t>
      </w:r>
      <w:r w:rsidRPr="00EA1F58">
        <w:rPr>
          <w:sz w:val="28"/>
          <w:szCs w:val="28"/>
        </w:rPr>
        <w:t>27 июня Управление Росреестра по Новосибирской области проводит День открытых дверей «День садовода».</w:t>
      </w:r>
    </w:p>
    <w:p w:rsidR="00EA1F58" w:rsidRPr="00EA1F58" w:rsidRDefault="00EA1F58" w:rsidP="00EA1F58">
      <w:pPr>
        <w:jc w:val="both"/>
        <w:rPr>
          <w:sz w:val="28"/>
          <w:szCs w:val="28"/>
        </w:rPr>
      </w:pPr>
      <w:r w:rsidRPr="00EA1F58">
        <w:rPr>
          <w:sz w:val="28"/>
          <w:szCs w:val="28"/>
        </w:rPr>
        <w:t xml:space="preserve">         В рамках Дня открытых дверей жители области смогут получить бесплатные консультации по следующим вопросам:</w:t>
      </w:r>
    </w:p>
    <w:p w:rsidR="00EA1F58" w:rsidRPr="00EA1F58" w:rsidRDefault="00EA1F58" w:rsidP="00EA1F58">
      <w:pPr>
        <w:jc w:val="both"/>
        <w:rPr>
          <w:sz w:val="28"/>
          <w:szCs w:val="28"/>
        </w:rPr>
      </w:pPr>
      <w:r w:rsidRPr="00EA1F58">
        <w:rPr>
          <w:sz w:val="28"/>
          <w:szCs w:val="28"/>
        </w:rPr>
        <w:t xml:space="preserve">        порядок оформления прав на садовые и огородные земельные участки;</w:t>
      </w:r>
    </w:p>
    <w:p w:rsidR="00EA1F58" w:rsidRPr="00EA1F58" w:rsidRDefault="00EA1F58" w:rsidP="00EA1F58">
      <w:pPr>
        <w:jc w:val="both"/>
        <w:rPr>
          <w:sz w:val="28"/>
          <w:szCs w:val="28"/>
        </w:rPr>
      </w:pPr>
      <w:r w:rsidRPr="00EA1F58">
        <w:rPr>
          <w:sz w:val="28"/>
          <w:szCs w:val="28"/>
        </w:rPr>
        <w:t xml:space="preserve">        порядок оформления прав на объекты капитального строительства, созданные на садовых земельных участках, с учетом новелл градостроительного законодательства, вступивших в силу с 04.08.2018;</w:t>
      </w:r>
    </w:p>
    <w:p w:rsidR="00EA1F58" w:rsidRPr="00EA1F58" w:rsidRDefault="00EA1F58" w:rsidP="00EA1F58">
      <w:pPr>
        <w:jc w:val="both"/>
        <w:rPr>
          <w:sz w:val="28"/>
          <w:szCs w:val="28"/>
        </w:rPr>
      </w:pPr>
      <w:r w:rsidRPr="00EA1F58">
        <w:rPr>
          <w:sz w:val="28"/>
          <w:szCs w:val="28"/>
        </w:rPr>
        <w:t xml:space="preserve">       изменение законодательства о ведении садоводства и огородничества с 01.01.2019;</w:t>
      </w:r>
    </w:p>
    <w:p w:rsidR="00EA1F58" w:rsidRPr="00EA1F58" w:rsidRDefault="00EA1F58" w:rsidP="00EA1F58">
      <w:pPr>
        <w:jc w:val="both"/>
        <w:rPr>
          <w:sz w:val="28"/>
          <w:szCs w:val="28"/>
        </w:rPr>
      </w:pPr>
      <w:r w:rsidRPr="00EA1F58">
        <w:rPr>
          <w:sz w:val="28"/>
          <w:szCs w:val="28"/>
        </w:rPr>
        <w:t xml:space="preserve">        консультацию по частным случаям (при наличии пакета документов на земельный участок и/или садовый дом).</w:t>
      </w:r>
    </w:p>
    <w:p w:rsidR="00EA1F58" w:rsidRPr="00EA1F58" w:rsidRDefault="00EA1F58" w:rsidP="00EA1F58">
      <w:pPr>
        <w:jc w:val="both"/>
        <w:rPr>
          <w:sz w:val="28"/>
          <w:szCs w:val="28"/>
        </w:rPr>
      </w:pPr>
      <w:r w:rsidRPr="00EA1F58">
        <w:rPr>
          <w:sz w:val="28"/>
          <w:szCs w:val="28"/>
        </w:rPr>
        <w:t xml:space="preserve">        Консультирование будет проводиться с 10:00-до 12:00 по адресам:</w:t>
      </w:r>
    </w:p>
    <w:p w:rsidR="00EA1F58" w:rsidRPr="00EA1F58" w:rsidRDefault="00EA1F58" w:rsidP="00EA1F58">
      <w:pPr>
        <w:jc w:val="both"/>
        <w:rPr>
          <w:sz w:val="28"/>
          <w:szCs w:val="28"/>
        </w:rPr>
      </w:pPr>
    </w:p>
    <w:p w:rsidR="00EA1F58" w:rsidRPr="00EA1F58" w:rsidRDefault="00EA1F58" w:rsidP="00EA1F58">
      <w:pPr>
        <w:jc w:val="both"/>
        <w:rPr>
          <w:sz w:val="28"/>
          <w:szCs w:val="28"/>
        </w:rPr>
      </w:pPr>
      <w:r w:rsidRPr="00EA1F58">
        <w:rPr>
          <w:sz w:val="28"/>
          <w:szCs w:val="28"/>
        </w:rPr>
        <w:t>г. Новосибирск, ул. Державина, д. 25, 2 этаж.</w:t>
      </w:r>
    </w:p>
    <w:p w:rsidR="00EA1F58" w:rsidRPr="00EA1F58" w:rsidRDefault="00EA1F58" w:rsidP="00EA1F58">
      <w:pPr>
        <w:jc w:val="both"/>
        <w:rPr>
          <w:sz w:val="28"/>
          <w:szCs w:val="28"/>
        </w:rPr>
      </w:pPr>
    </w:p>
    <w:p w:rsidR="00EA1F58" w:rsidRPr="00EA1F58" w:rsidRDefault="00EA1F58" w:rsidP="00EA1F58">
      <w:pPr>
        <w:jc w:val="both"/>
        <w:rPr>
          <w:sz w:val="28"/>
          <w:szCs w:val="28"/>
        </w:rPr>
      </w:pPr>
      <w:r w:rsidRPr="00EA1F58">
        <w:rPr>
          <w:sz w:val="28"/>
          <w:szCs w:val="28"/>
        </w:rPr>
        <w:t>При себе иметь документ, удостоверяющий личность.</w:t>
      </w:r>
    </w:p>
    <w:p w:rsidR="00EA1F58" w:rsidRPr="00AB0B8B" w:rsidRDefault="00EA1F58" w:rsidP="00EA1F58">
      <w:pPr>
        <w:jc w:val="both"/>
        <w:rPr>
          <w:sz w:val="32"/>
          <w:szCs w:val="32"/>
        </w:rPr>
      </w:pPr>
    </w:p>
    <w:p w:rsidR="00EA1F58" w:rsidRPr="00AB0B8B" w:rsidRDefault="00EA1F58" w:rsidP="00EA1F58">
      <w:pPr>
        <w:jc w:val="both"/>
        <w:rPr>
          <w:b/>
          <w:sz w:val="32"/>
          <w:szCs w:val="32"/>
        </w:rPr>
      </w:pPr>
    </w:p>
    <w:p w:rsidR="00EA1F58" w:rsidRPr="007E2491" w:rsidRDefault="00EA1F58" w:rsidP="00EA1F58">
      <w:pPr>
        <w:ind w:firstLine="709"/>
        <w:jc w:val="both"/>
        <w:rPr>
          <w:rFonts w:ascii="Segoe UI" w:hAnsi="Segoe UI" w:cs="Segoe UI"/>
        </w:rPr>
      </w:pPr>
    </w:p>
    <w:p w:rsidR="00EA1F58" w:rsidRDefault="00EA1F58" w:rsidP="00EA1F5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EA1F58" w:rsidRDefault="00EA1F58" w:rsidP="00EA1F5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EA1F58" w:rsidRDefault="00EA1F58" w:rsidP="00EA1F5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EA1F58" w:rsidRDefault="00EA1F58" w:rsidP="00EA1F5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EA1F58" w:rsidRPr="00D6046E" w:rsidRDefault="00EA1F58" w:rsidP="00EA1F5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EA1F58" w:rsidRPr="00A65B5D" w:rsidRDefault="00EA1F58" w:rsidP="00EA1F58">
      <w:pPr>
        <w:shd w:val="clear" w:color="auto" w:fill="FFFFFF"/>
        <w:spacing w:line="270" w:lineRule="atLeast"/>
        <w:jc w:val="both"/>
        <w:rPr>
          <w:rFonts w:ascii="Segoe UI" w:hAnsi="Segoe UI" w:cs="Segoe UI"/>
          <w:color w:val="000000"/>
          <w:sz w:val="16"/>
          <w:szCs w:val="16"/>
        </w:rPr>
      </w:pPr>
    </w:p>
    <w:p w:rsidR="00EA1F58" w:rsidRPr="00C521B3" w:rsidRDefault="00EA1F58" w:rsidP="00EA1F58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-3.3pt;margin-top:7.1pt;width:490.5pt;height:0;z-index:251660288" o:connectortype="straight" strokecolor="#0070c0"/>
        </w:pict>
      </w:r>
    </w:p>
    <w:p w:rsidR="00EA1F58" w:rsidRDefault="00EA1F58" w:rsidP="00EA1F58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EA1F58" w:rsidRPr="00AF550C" w:rsidRDefault="00EA1F58" w:rsidP="00EA1F58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EA1F58" w:rsidRDefault="00EA1F58" w:rsidP="00EA1F58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</w:t>
      </w:r>
      <w:r>
        <w:rPr>
          <w:rFonts w:ascii="Segoe UI" w:hAnsi="Segoe UI" w:cs="Segoe UI"/>
          <w:sz w:val="18"/>
          <w:szCs w:val="18"/>
        </w:rPr>
        <w:lastRenderedPageBreak/>
        <w:t>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EA1F58" w:rsidRDefault="00EA1F58" w:rsidP="00EA1F5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ab/>
      </w:r>
    </w:p>
    <w:p w:rsidR="00EA1F58" w:rsidRPr="00C521B3" w:rsidRDefault="00EA1F58" w:rsidP="00EA1F5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</w:p>
    <w:p w:rsidR="00EA1F58" w:rsidRDefault="00EA1F58" w:rsidP="00EA1F58">
      <w:pPr>
        <w:widowControl w:val="0"/>
        <w:suppressAutoHyphens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EA1F58" w:rsidRDefault="00EA1F58" w:rsidP="00EA1F58">
      <w:pPr>
        <w:widowControl w:val="0"/>
        <w:suppressAutoHyphens/>
        <w:jc w:val="both"/>
        <w:rPr>
          <w:rFonts w:ascii="Segoe UI" w:hAnsi="Segoe UI" w:cs="Segoe UI"/>
          <w:sz w:val="18"/>
          <w:szCs w:val="18"/>
        </w:rPr>
      </w:pPr>
    </w:p>
    <w:p w:rsidR="00EA1F58" w:rsidRPr="002842A8" w:rsidRDefault="00EA1F58" w:rsidP="00EA1F58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EA1F58" w:rsidRPr="002842A8" w:rsidRDefault="00EA1F58" w:rsidP="00EA1F58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</w:t>
      </w:r>
      <w:r>
        <w:rPr>
          <w:rFonts w:ascii="Segoe UI" w:hAnsi="Segoe UI" w:cs="Segoe UI"/>
          <w:sz w:val="18"/>
          <w:szCs w:val="18"/>
        </w:rPr>
        <w:t xml:space="preserve">аталья </w:t>
      </w:r>
      <w:r w:rsidRPr="002842A8">
        <w:rPr>
          <w:rFonts w:ascii="Segoe UI" w:hAnsi="Segoe UI" w:cs="Segoe UI"/>
          <w:sz w:val="18"/>
          <w:szCs w:val="18"/>
        </w:rPr>
        <w:t>А</w:t>
      </w:r>
      <w:r>
        <w:rPr>
          <w:rFonts w:ascii="Segoe UI" w:hAnsi="Segoe UI" w:cs="Segoe UI"/>
          <w:sz w:val="18"/>
          <w:szCs w:val="18"/>
        </w:rPr>
        <w:t xml:space="preserve">лександровна </w:t>
      </w:r>
      <w:smartTag w:uri="urn:schemas-microsoft-com:office:smarttags" w:element="PersonName">
        <w:r w:rsidRPr="002842A8">
          <w:rPr>
            <w:rFonts w:ascii="Segoe UI" w:hAnsi="Segoe UI" w:cs="Segoe UI"/>
            <w:sz w:val="18"/>
            <w:szCs w:val="18"/>
          </w:rPr>
          <w:t>Самочернова</w:t>
        </w:r>
      </w:smartTag>
    </w:p>
    <w:p w:rsidR="00EA1F58" w:rsidRPr="002842A8" w:rsidRDefault="00EA1F58" w:rsidP="00EA1F58">
      <w:pPr>
        <w:jc w:val="both"/>
        <w:rPr>
          <w:rFonts w:ascii="Segoe UI" w:hAnsi="Segoe UI" w:cs="Segoe UI"/>
          <w:b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Начальник отдела организации и контроля</w:t>
      </w:r>
      <w:r w:rsidRPr="002842A8">
        <w:rPr>
          <w:rFonts w:ascii="Segoe UI" w:hAnsi="Segoe UI" w:cs="Segoe UI"/>
          <w:b/>
          <w:sz w:val="18"/>
          <w:szCs w:val="18"/>
        </w:rPr>
        <w:tab/>
      </w:r>
    </w:p>
    <w:p w:rsidR="00EA1F58" w:rsidRPr="002842A8" w:rsidRDefault="00EA1F58" w:rsidP="00EA1F58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8(383)227-10-79</w:t>
      </w:r>
    </w:p>
    <w:p w:rsidR="00EA1F58" w:rsidRPr="00815B0C" w:rsidRDefault="00EA1F58" w:rsidP="00EA1F58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hyperlink r:id="rId6" w:history="1">
        <w:r w:rsidRPr="00815B0C">
          <w:rPr>
            <w:rStyle w:val="a3"/>
            <w:rFonts w:ascii="Segoe UI" w:hAnsi="Segoe UI" w:cs="Segoe UI"/>
            <w:sz w:val="18"/>
            <w:szCs w:val="18"/>
          </w:rPr>
          <w:t>oko@54upr.rosreestr.ru</w:t>
        </w:r>
      </w:hyperlink>
    </w:p>
    <w:p w:rsidR="00EA1F58" w:rsidRDefault="00EA1F58" w:rsidP="00EA1F58">
      <w:pPr>
        <w:jc w:val="both"/>
        <w:rPr>
          <w:rFonts w:ascii="Segoe UI" w:hAnsi="Segoe UI" w:cs="Segoe UI"/>
          <w:sz w:val="18"/>
          <w:szCs w:val="18"/>
        </w:rPr>
      </w:pPr>
      <w:hyperlink r:id="rId7" w:tooltip="blocked::https://rosreestr.ru/site/" w:history="1">
        <w:r>
          <w:rPr>
            <w:rStyle w:val="a3"/>
            <w:rFonts w:ascii="Segoe UI" w:hAnsi="Segoe UI" w:cs="Segoe UI"/>
            <w:sz w:val="18"/>
            <w:szCs w:val="18"/>
          </w:rPr>
          <w:t>https://rosreestr.ru/site/</w:t>
        </w:r>
      </w:hyperlink>
    </w:p>
    <w:p w:rsidR="00EA1F58" w:rsidRPr="00540962" w:rsidRDefault="00EA1F58" w:rsidP="00EA1F58">
      <w:pPr>
        <w:rPr>
          <w:color w:val="0000FF"/>
          <w:u w:val="single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</w:t>
      </w:r>
      <w:r w:rsidRPr="00D009AD">
        <w:rPr>
          <w:rFonts w:ascii="Segoe UI" w:hAnsi="Segoe UI" w:cs="Segoe UI"/>
          <w:sz w:val="18"/>
        </w:rPr>
        <w:t xml:space="preserve"> </w:t>
      </w:r>
      <w:r w:rsidRPr="00B45238">
        <w:rPr>
          <w:rFonts w:ascii="Segoe UI" w:hAnsi="Segoe UI" w:cs="Segoe UI"/>
          <w:sz w:val="18"/>
        </w:rPr>
        <w:t>Мы в </w:t>
      </w:r>
      <w:hyperlink r:id="rId8" w:history="1">
        <w:r>
          <w:rPr>
            <w:rStyle w:val="a3"/>
            <w:rFonts w:ascii="Segoe UI" w:hAnsi="Segoe UI" w:cs="Segoe UI"/>
            <w:sz w:val="18"/>
          </w:rPr>
          <w:t>ВК</w:t>
        </w:r>
        <w:r w:rsidRPr="008D5380">
          <w:rPr>
            <w:rStyle w:val="a3"/>
            <w:rFonts w:ascii="Segoe UI" w:hAnsi="Segoe UI" w:cs="Segoe UI"/>
            <w:sz w:val="18"/>
          </w:rPr>
          <w:t>онтакте</w:t>
        </w:r>
      </w:hyperlink>
      <w:r w:rsidRPr="00D009AD">
        <w:rPr>
          <w:rFonts w:ascii="Segoe UI" w:hAnsi="Segoe UI" w:cs="Segoe UI"/>
          <w:sz w:val="18"/>
        </w:rPr>
        <w:t xml:space="preserve">, </w:t>
      </w:r>
      <w:hyperlink r:id="rId9" w:history="1">
        <w:r w:rsidRPr="00556DA2">
          <w:rPr>
            <w:rStyle w:val="a3"/>
            <w:rFonts w:ascii="Segoe UI" w:hAnsi="Segoe UI" w:cs="Segoe UI"/>
            <w:sz w:val="18"/>
            <w:lang w:val="en-US"/>
          </w:rPr>
          <w:t>Insta</w:t>
        </w:r>
        <w:r w:rsidRPr="00556DA2">
          <w:rPr>
            <w:rStyle w:val="a3"/>
            <w:rFonts w:ascii="Segoe UI" w:hAnsi="Segoe UI" w:cs="Segoe UI"/>
            <w:sz w:val="18"/>
            <w:lang w:val="en-US"/>
          </w:rPr>
          <w:t>g</w:t>
        </w:r>
        <w:r w:rsidRPr="00556DA2">
          <w:rPr>
            <w:rStyle w:val="a3"/>
            <w:rFonts w:ascii="Segoe UI" w:hAnsi="Segoe UI" w:cs="Segoe UI"/>
            <w:sz w:val="18"/>
            <w:lang w:val="en-US"/>
          </w:rPr>
          <w:t>ram</w:t>
        </w:r>
      </w:hyperlink>
    </w:p>
    <w:p w:rsidR="00EA1F58" w:rsidRDefault="00EA1F58" w:rsidP="00EA1F58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 xml:space="preserve">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2842A8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2842A8">
        <w:rPr>
          <w:rFonts w:ascii="Segoe UI" w:hAnsi="Segoe UI" w:cs="Segoe UI"/>
          <w:sz w:val="18"/>
          <w:szCs w:val="18"/>
        </w:rPr>
        <w:t>Державина, д. 28</w:t>
      </w:r>
    </w:p>
    <w:p w:rsidR="00EA1F58" w:rsidRDefault="00EA1F58" w:rsidP="00EA1F58">
      <w:pPr>
        <w:jc w:val="right"/>
      </w:pPr>
    </w:p>
    <w:sectPr w:rsidR="00EA1F58" w:rsidSect="00BB4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43BE4"/>
    <w:rsid w:val="00011870"/>
    <w:rsid w:val="00073E56"/>
    <w:rsid w:val="00091346"/>
    <w:rsid w:val="00124B54"/>
    <w:rsid w:val="00170CD9"/>
    <w:rsid w:val="001A557A"/>
    <w:rsid w:val="001E19CA"/>
    <w:rsid w:val="001F22A1"/>
    <w:rsid w:val="002B2C7A"/>
    <w:rsid w:val="002C42A1"/>
    <w:rsid w:val="00384D5F"/>
    <w:rsid w:val="00396C4E"/>
    <w:rsid w:val="003B1C4F"/>
    <w:rsid w:val="003D3FA8"/>
    <w:rsid w:val="0041592F"/>
    <w:rsid w:val="00423856"/>
    <w:rsid w:val="004244B4"/>
    <w:rsid w:val="004C4EDD"/>
    <w:rsid w:val="00500996"/>
    <w:rsid w:val="005241A1"/>
    <w:rsid w:val="00525A23"/>
    <w:rsid w:val="005402A3"/>
    <w:rsid w:val="005F1D7D"/>
    <w:rsid w:val="00624535"/>
    <w:rsid w:val="0065474B"/>
    <w:rsid w:val="006B2CC1"/>
    <w:rsid w:val="006C63ED"/>
    <w:rsid w:val="006F4CB7"/>
    <w:rsid w:val="0070006A"/>
    <w:rsid w:val="0076588E"/>
    <w:rsid w:val="007660CB"/>
    <w:rsid w:val="00771767"/>
    <w:rsid w:val="00777D52"/>
    <w:rsid w:val="007C000C"/>
    <w:rsid w:val="007E7AE5"/>
    <w:rsid w:val="00830B34"/>
    <w:rsid w:val="008B75A6"/>
    <w:rsid w:val="008C6AA0"/>
    <w:rsid w:val="008E76FF"/>
    <w:rsid w:val="00967163"/>
    <w:rsid w:val="00A00F8C"/>
    <w:rsid w:val="00A4594F"/>
    <w:rsid w:val="00A45F96"/>
    <w:rsid w:val="00A64F3D"/>
    <w:rsid w:val="00AE5ED9"/>
    <w:rsid w:val="00AF0DC0"/>
    <w:rsid w:val="00B00EEE"/>
    <w:rsid w:val="00B06FFD"/>
    <w:rsid w:val="00B51C01"/>
    <w:rsid w:val="00B60A82"/>
    <w:rsid w:val="00B658D5"/>
    <w:rsid w:val="00B847E2"/>
    <w:rsid w:val="00BB4DAC"/>
    <w:rsid w:val="00CD37EF"/>
    <w:rsid w:val="00D039F0"/>
    <w:rsid w:val="00D112BD"/>
    <w:rsid w:val="00D43BE4"/>
    <w:rsid w:val="00D45AC8"/>
    <w:rsid w:val="00D570A9"/>
    <w:rsid w:val="00E13759"/>
    <w:rsid w:val="00E56A68"/>
    <w:rsid w:val="00E60F2B"/>
    <w:rsid w:val="00E60FD1"/>
    <w:rsid w:val="00E74155"/>
    <w:rsid w:val="00EA1F58"/>
    <w:rsid w:val="00EF032C"/>
    <w:rsid w:val="00EF08EB"/>
    <w:rsid w:val="00F028A8"/>
    <w:rsid w:val="00F44E45"/>
    <w:rsid w:val="00F524CF"/>
    <w:rsid w:val="00F53245"/>
    <w:rsid w:val="00F66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  <o:rules v:ext="edit">
        <o:r id="V:Rule13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43B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43BE4"/>
    <w:rPr>
      <w:color w:val="0000FF"/>
      <w:u w:val="single"/>
    </w:rPr>
  </w:style>
  <w:style w:type="paragraph" w:customStyle="1" w:styleId="ConsPlusNormal">
    <w:name w:val="ConsPlusNormal"/>
    <w:rsid w:val="00D43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D43BE4"/>
    <w:rPr>
      <w:b/>
      <w:bCs/>
    </w:rPr>
  </w:style>
  <w:style w:type="paragraph" w:styleId="a5">
    <w:name w:val="Normal (Web)"/>
    <w:basedOn w:val="a"/>
    <w:unhideWhenUsed/>
    <w:rsid w:val="00D43BE4"/>
    <w:pPr>
      <w:spacing w:before="100" w:beforeAutospacing="1" w:after="100" w:afterAutospacing="1"/>
    </w:pPr>
  </w:style>
  <w:style w:type="paragraph" w:customStyle="1" w:styleId="b-articletext">
    <w:name w:val="b-article__text"/>
    <w:basedOn w:val="a"/>
    <w:rsid w:val="00D43BE4"/>
    <w:pPr>
      <w:spacing w:before="100" w:beforeAutospacing="1" w:after="100" w:afterAutospacing="1"/>
    </w:pPr>
  </w:style>
  <w:style w:type="paragraph" w:customStyle="1" w:styleId="Standard">
    <w:name w:val="Standard"/>
    <w:rsid w:val="00D43B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6"/>
      <w:szCs w:val="20"/>
      <w:lang w:eastAsia="zh-CN" w:bidi="hi-IN"/>
    </w:rPr>
  </w:style>
  <w:style w:type="character" w:customStyle="1" w:styleId="1">
    <w:name w:val="Основной текст1"/>
    <w:basedOn w:val="a0"/>
    <w:rsid w:val="00D43BE4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vertAlign w:val="subscript"/>
      <w:lang w:val="ru-RU" w:eastAsia="ru-RU"/>
    </w:rPr>
  </w:style>
  <w:style w:type="character" w:customStyle="1" w:styleId="20">
    <w:name w:val="Заголовок 2 Знак"/>
    <w:basedOn w:val="a0"/>
    <w:link w:val="2"/>
    <w:rsid w:val="00D43BE4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_n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osreestr.ru/sit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ko@54upr.rosreestr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rosreestr.ru/site/" TargetMode="External"/><Relationship Id="rId9" Type="http://schemas.openxmlformats.org/officeDocument/2006/relationships/hyperlink" Target="https://www.instagram.com/rosreestr_nsk/?hl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714</Words>
  <Characters>4074</Characters>
  <Application>Microsoft Office Word</Application>
  <DocSecurity>0</DocSecurity>
  <Lines>33</Lines>
  <Paragraphs>9</Paragraphs>
  <ScaleCrop>false</ScaleCrop>
  <Company>MICROSOFT</Company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2019-06-11T02:23:00Z</dcterms:created>
  <dcterms:modified xsi:type="dcterms:W3CDTF">2019-06-27T03:36:00Z</dcterms:modified>
</cp:coreProperties>
</file>