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AAE" w:rsidRDefault="00DC4AAE" w:rsidP="00DC4AAE">
      <w:pPr>
        <w:outlineLvl w:val="1"/>
        <w:rPr>
          <w:rFonts w:ascii="Segoe UI" w:hAnsi="Segoe UI" w:cs="Segoe UI"/>
          <w:bCs/>
          <w:sz w:val="32"/>
          <w:szCs w:val="26"/>
        </w:rPr>
      </w:pPr>
      <w:r>
        <w:rPr>
          <w:rFonts w:cs="Calibri"/>
          <w:noProof/>
        </w:rPr>
        <w:drawing>
          <wp:inline distT="0" distB="0" distL="0" distR="0">
            <wp:extent cx="2349500" cy="9677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AAE" w:rsidRPr="009E5DF7" w:rsidRDefault="00DC4AAE" w:rsidP="00DC4AAE">
      <w:pPr>
        <w:jc w:val="center"/>
        <w:outlineLvl w:val="1"/>
        <w:rPr>
          <w:rFonts w:ascii="Segoe UI" w:hAnsi="Segoe UI" w:cs="Segoe UI"/>
          <w:bCs/>
          <w:sz w:val="32"/>
          <w:szCs w:val="26"/>
        </w:rPr>
      </w:pPr>
      <w:r w:rsidRPr="009E5DF7">
        <w:rPr>
          <w:rFonts w:ascii="Segoe UI" w:hAnsi="Segoe UI" w:cs="Segoe UI"/>
          <w:bCs/>
          <w:sz w:val="32"/>
          <w:szCs w:val="26"/>
        </w:rPr>
        <w:t>Достаточно ли вы знаете об электронной регистрации новостроек?</w:t>
      </w:r>
    </w:p>
    <w:p w:rsidR="00DC4AAE" w:rsidRPr="009E5DF7" w:rsidRDefault="00DC4AAE" w:rsidP="00DC4A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Cs w:val="26"/>
        </w:rPr>
      </w:pPr>
    </w:p>
    <w:p w:rsidR="00DC4AAE" w:rsidRPr="009E5DF7" w:rsidRDefault="00DC4AAE" w:rsidP="00DC4A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Cs w:val="26"/>
        </w:rPr>
      </w:pPr>
      <w:r w:rsidRPr="009E5DF7">
        <w:rPr>
          <w:rFonts w:ascii="Segoe UI" w:hAnsi="Segoe UI" w:cs="Segoe UI"/>
          <w:szCs w:val="26"/>
        </w:rPr>
        <w:t xml:space="preserve">Сегодня граждане и организации могут получить через Интернет различные услуги </w:t>
      </w:r>
      <w:proofErr w:type="spellStart"/>
      <w:r w:rsidRPr="009E5DF7">
        <w:rPr>
          <w:rFonts w:ascii="Segoe UI" w:hAnsi="Segoe UI" w:cs="Segoe UI"/>
          <w:szCs w:val="26"/>
        </w:rPr>
        <w:t>Росреестра</w:t>
      </w:r>
      <w:proofErr w:type="spellEnd"/>
      <w:r w:rsidRPr="009E5DF7">
        <w:rPr>
          <w:rFonts w:ascii="Segoe UI" w:hAnsi="Segoe UI" w:cs="Segoe UI"/>
          <w:szCs w:val="26"/>
        </w:rPr>
        <w:t xml:space="preserve">. Регистрация договора </w:t>
      </w:r>
      <w:r w:rsidRPr="009E5DF7">
        <w:rPr>
          <w:rFonts w:ascii="Segoe UI" w:eastAsia="Calibri" w:hAnsi="Segoe UI" w:cs="Segoe UI"/>
          <w:szCs w:val="26"/>
          <w:lang w:eastAsia="en-US"/>
        </w:rPr>
        <w:t>участия в долевом строительстве</w:t>
      </w:r>
      <w:r w:rsidRPr="009E5DF7">
        <w:rPr>
          <w:rFonts w:ascii="Segoe UI" w:hAnsi="Segoe UI" w:cs="Segoe UI"/>
          <w:szCs w:val="26"/>
        </w:rPr>
        <w:t xml:space="preserve"> - </w:t>
      </w:r>
      <w:r w:rsidRPr="009E5DF7">
        <w:rPr>
          <w:rFonts w:ascii="Segoe UI" w:hAnsi="Segoe UI" w:cs="Segoe UI"/>
          <w:color w:val="000000"/>
          <w:szCs w:val="26"/>
        </w:rPr>
        <w:t>не исключение.</w:t>
      </w:r>
      <w:r w:rsidRPr="009E5DF7">
        <w:rPr>
          <w:rFonts w:ascii="Segoe UI" w:hAnsi="Segoe UI" w:cs="Segoe UI"/>
          <w:szCs w:val="26"/>
        </w:rPr>
        <w:t xml:space="preserve"> </w:t>
      </w:r>
    </w:p>
    <w:p w:rsidR="00DC4AAE" w:rsidRPr="009E5DF7" w:rsidRDefault="00DC4AAE" w:rsidP="00DC4A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color w:val="000000"/>
          <w:szCs w:val="26"/>
        </w:rPr>
      </w:pPr>
      <w:r w:rsidRPr="009E5DF7">
        <w:rPr>
          <w:rFonts w:ascii="Segoe UI" w:hAnsi="Segoe UI" w:cs="Segoe UI"/>
          <w:color w:val="000000"/>
          <w:szCs w:val="26"/>
        </w:rPr>
        <w:t>Услуга активно используется на первичном рынке недвижимости в Новосибирской области с 2017 года и с каждым годом набирает все большую популярность.</w:t>
      </w:r>
    </w:p>
    <w:p w:rsidR="00DC4AAE" w:rsidRPr="009E5DF7" w:rsidRDefault="00DC4AAE" w:rsidP="00DC4A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color w:val="000000"/>
          <w:szCs w:val="26"/>
        </w:rPr>
      </w:pPr>
      <w:r w:rsidRPr="009E5DF7">
        <w:rPr>
          <w:rStyle w:val="extended-textshort"/>
          <w:rFonts w:ascii="Segoe UI" w:hAnsi="Segoe UI" w:cs="Segoe UI"/>
          <w:bCs/>
          <w:szCs w:val="26"/>
        </w:rPr>
        <w:t>Преимущества</w:t>
      </w:r>
      <w:r w:rsidRPr="009E5DF7">
        <w:rPr>
          <w:rStyle w:val="extended-textshort"/>
          <w:rFonts w:ascii="Segoe UI" w:hAnsi="Segoe UI" w:cs="Segoe UI"/>
          <w:szCs w:val="26"/>
        </w:rPr>
        <w:t xml:space="preserve"> использования </w:t>
      </w:r>
      <w:r w:rsidRPr="009E5DF7">
        <w:rPr>
          <w:rStyle w:val="extended-textshort"/>
          <w:rFonts w:ascii="Segoe UI" w:hAnsi="Segoe UI" w:cs="Segoe UI"/>
          <w:bCs/>
          <w:szCs w:val="26"/>
        </w:rPr>
        <w:t>электронной регистрации договоров долевого участия</w:t>
      </w:r>
      <w:r w:rsidRPr="009E5DF7">
        <w:rPr>
          <w:rStyle w:val="extended-textshort"/>
          <w:rFonts w:ascii="Segoe UI" w:hAnsi="Segoe UI" w:cs="Segoe UI"/>
          <w:szCs w:val="26"/>
        </w:rPr>
        <w:t xml:space="preserve"> очевидны:</w:t>
      </w:r>
    </w:p>
    <w:p w:rsidR="00DC4AAE" w:rsidRPr="009E5DF7" w:rsidRDefault="00DC4AAE" w:rsidP="00DC4A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color w:val="548DD4"/>
          <w:szCs w:val="26"/>
        </w:rPr>
      </w:pPr>
      <w:r w:rsidRPr="009E5DF7">
        <w:rPr>
          <w:rFonts w:ascii="Segoe UI" w:hAnsi="Segoe UI" w:cs="Segoe UI"/>
          <w:color w:val="000000"/>
          <w:szCs w:val="26"/>
        </w:rPr>
        <w:t xml:space="preserve">- оформить права можно без посещения МФЦ; </w:t>
      </w:r>
    </w:p>
    <w:p w:rsidR="00DC4AAE" w:rsidRPr="009E5DF7" w:rsidRDefault="00DC4AAE" w:rsidP="00DC4AAE">
      <w:pPr>
        <w:ind w:firstLine="709"/>
        <w:jc w:val="both"/>
        <w:rPr>
          <w:rFonts w:ascii="Segoe UI" w:eastAsia="Calibri" w:hAnsi="Segoe UI" w:cs="Segoe UI"/>
          <w:szCs w:val="26"/>
          <w:lang w:eastAsia="en-US"/>
        </w:rPr>
      </w:pPr>
      <w:r w:rsidRPr="009E5DF7">
        <w:rPr>
          <w:rFonts w:ascii="Segoe UI" w:hAnsi="Segoe UI" w:cs="Segoe UI"/>
          <w:szCs w:val="26"/>
        </w:rPr>
        <w:t xml:space="preserve">- сокращенные сроки оформления – 4 рабочих дня (при подаче документов в </w:t>
      </w:r>
      <w:r w:rsidRPr="009E5DF7">
        <w:rPr>
          <w:rFonts w:ascii="Segoe UI" w:hAnsi="Segoe UI" w:cs="Segoe UI"/>
          <w:color w:val="000000"/>
          <w:szCs w:val="26"/>
        </w:rPr>
        <w:t xml:space="preserve">МФЦ срок регистрации - </w:t>
      </w:r>
      <w:r w:rsidRPr="009E5DF7">
        <w:rPr>
          <w:rFonts w:ascii="Segoe UI" w:eastAsia="Calibri" w:hAnsi="Segoe UI" w:cs="Segoe UI"/>
          <w:szCs w:val="26"/>
          <w:lang w:eastAsia="en-US"/>
        </w:rPr>
        <w:t>9 рабочих дней);</w:t>
      </w:r>
    </w:p>
    <w:p w:rsidR="00DC4AAE" w:rsidRPr="009E5DF7" w:rsidRDefault="00DC4AAE" w:rsidP="00DC4A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color w:val="000000"/>
          <w:szCs w:val="26"/>
        </w:rPr>
      </w:pPr>
      <w:r w:rsidRPr="009E5DF7">
        <w:rPr>
          <w:rFonts w:ascii="Segoe UI" w:hAnsi="Segoe UI" w:cs="Segoe UI"/>
          <w:color w:val="000000"/>
          <w:szCs w:val="26"/>
        </w:rPr>
        <w:t xml:space="preserve">- сниженный размер государственной пошлины для </w:t>
      </w:r>
      <w:r w:rsidRPr="009E5DF7">
        <w:rPr>
          <w:rFonts w:ascii="Segoe UI" w:hAnsi="Segoe UI" w:cs="Segoe UI"/>
          <w:szCs w:val="26"/>
        </w:rPr>
        <w:t xml:space="preserve">физических лиц </w:t>
      </w:r>
      <w:r w:rsidRPr="009E5DF7">
        <w:rPr>
          <w:rFonts w:ascii="Segoe UI" w:hAnsi="Segoe UI" w:cs="Segoe UI"/>
          <w:color w:val="000000"/>
          <w:szCs w:val="26"/>
        </w:rPr>
        <w:t xml:space="preserve">– </w:t>
      </w:r>
      <w:r w:rsidRPr="009E5DF7">
        <w:rPr>
          <w:rFonts w:ascii="Segoe UI" w:hAnsi="Segoe UI" w:cs="Segoe UI"/>
          <w:szCs w:val="26"/>
        </w:rPr>
        <w:t>245 рублей вместо 350 рублей</w:t>
      </w:r>
      <w:r w:rsidRPr="009E5DF7">
        <w:rPr>
          <w:rFonts w:ascii="Segoe UI" w:hAnsi="Segoe UI" w:cs="Segoe UI"/>
          <w:color w:val="000000"/>
          <w:szCs w:val="26"/>
        </w:rPr>
        <w:t>;</w:t>
      </w:r>
    </w:p>
    <w:p w:rsidR="00DC4AAE" w:rsidRPr="009E5DF7" w:rsidRDefault="00DC4AAE" w:rsidP="00DC4A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Cs w:val="26"/>
        </w:rPr>
      </w:pPr>
      <w:r w:rsidRPr="009E5DF7">
        <w:rPr>
          <w:rFonts w:ascii="Segoe UI" w:hAnsi="Segoe UI" w:cs="Segoe UI"/>
          <w:szCs w:val="26"/>
        </w:rPr>
        <w:t>- участник долевого строительства, зарегистрировавший договор участия в долевом строительстве в электронной форме, может не предоставлять его для регистрации права на квартиру;</w:t>
      </w:r>
    </w:p>
    <w:p w:rsidR="00DC4AAE" w:rsidRPr="009E5DF7" w:rsidRDefault="00DC4AAE" w:rsidP="00DC4A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Cs w:val="26"/>
        </w:rPr>
      </w:pPr>
      <w:r w:rsidRPr="009E5DF7">
        <w:rPr>
          <w:rFonts w:ascii="Segoe UI" w:hAnsi="Segoe UI" w:cs="Segoe UI"/>
          <w:color w:val="000000"/>
          <w:szCs w:val="26"/>
        </w:rPr>
        <w:t>- н</w:t>
      </w:r>
      <w:r w:rsidRPr="009E5DF7">
        <w:rPr>
          <w:rStyle w:val="quote-wraptext"/>
          <w:rFonts w:ascii="Segoe UI" w:hAnsi="Segoe UI" w:cs="Segoe UI"/>
          <w:szCs w:val="26"/>
        </w:rPr>
        <w:t xml:space="preserve">екоторые банки </w:t>
      </w:r>
      <w:r w:rsidRPr="009E5DF7">
        <w:rPr>
          <w:rFonts w:ascii="Segoe UI" w:hAnsi="Segoe UI" w:cs="Segoe UI"/>
          <w:szCs w:val="26"/>
        </w:rPr>
        <w:t xml:space="preserve">при осуществлении государственной регистрации ипотечных сделок по </w:t>
      </w:r>
      <w:r w:rsidRPr="009E5DF7">
        <w:rPr>
          <w:rFonts w:ascii="Segoe UI" w:eastAsia="Calibri" w:hAnsi="Segoe UI" w:cs="Segoe UI"/>
          <w:szCs w:val="26"/>
          <w:lang w:eastAsia="en-US"/>
        </w:rPr>
        <w:t xml:space="preserve">таким договорам </w:t>
      </w:r>
      <w:r w:rsidRPr="009E5DF7">
        <w:rPr>
          <w:rStyle w:val="quote-wraptext"/>
          <w:rFonts w:ascii="Segoe UI" w:hAnsi="Segoe UI" w:cs="Segoe UI"/>
          <w:szCs w:val="26"/>
        </w:rPr>
        <w:t>используют сервис безопасных расчетов.</w:t>
      </w:r>
    </w:p>
    <w:p w:rsidR="00DC4AAE" w:rsidRPr="009E5DF7" w:rsidRDefault="00DC4AAE" w:rsidP="00DC4A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Cs w:val="26"/>
        </w:rPr>
      </w:pPr>
      <w:proofErr w:type="gramStart"/>
      <w:r w:rsidRPr="009E5DF7">
        <w:rPr>
          <w:rFonts w:ascii="Segoe UI" w:hAnsi="Segoe UI" w:cs="Segoe UI"/>
          <w:szCs w:val="26"/>
        </w:rPr>
        <w:t>Предоставить документы</w:t>
      </w:r>
      <w:proofErr w:type="gramEnd"/>
      <w:r w:rsidRPr="009E5DF7">
        <w:rPr>
          <w:rFonts w:ascii="Segoe UI" w:hAnsi="Segoe UI" w:cs="Segoe UI"/>
          <w:szCs w:val="26"/>
        </w:rPr>
        <w:t xml:space="preserve"> в электронной форме в </w:t>
      </w:r>
      <w:proofErr w:type="spellStart"/>
      <w:r w:rsidRPr="009E5DF7">
        <w:rPr>
          <w:rFonts w:ascii="Segoe UI" w:hAnsi="Segoe UI" w:cs="Segoe UI"/>
          <w:szCs w:val="26"/>
        </w:rPr>
        <w:t>Росреестр</w:t>
      </w:r>
      <w:proofErr w:type="spellEnd"/>
      <w:r w:rsidRPr="009E5DF7">
        <w:rPr>
          <w:rFonts w:ascii="Segoe UI" w:hAnsi="Segoe UI" w:cs="Segoe UI"/>
          <w:szCs w:val="26"/>
        </w:rPr>
        <w:t xml:space="preserve"> может застройщик или кредитная организация, в которой оформляется ипотека. В этом случае кредитная организация сотрудничает с застройщиком. </w:t>
      </w:r>
    </w:p>
    <w:p w:rsidR="00DC4AAE" w:rsidRPr="009E5DF7" w:rsidRDefault="00DC4AAE" w:rsidP="00DC4A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color w:val="000000"/>
          <w:szCs w:val="26"/>
        </w:rPr>
      </w:pPr>
      <w:r w:rsidRPr="009E5DF7">
        <w:rPr>
          <w:rFonts w:ascii="Segoe UI" w:hAnsi="Segoe UI" w:cs="Segoe UI"/>
          <w:color w:val="000000"/>
          <w:szCs w:val="26"/>
        </w:rPr>
        <w:t xml:space="preserve">Для регистрации договора долевого участия необходимо собрать установленный законом комплект документов в электронной форме, </w:t>
      </w:r>
      <w:r w:rsidRPr="009E5DF7">
        <w:rPr>
          <w:rFonts w:ascii="Segoe UI" w:hAnsi="Segoe UI" w:cs="Segoe UI"/>
          <w:szCs w:val="26"/>
        </w:rPr>
        <w:t>оформить усиленную квалифицированную электронную подпись (УКЭП).</w:t>
      </w:r>
      <w:r w:rsidRPr="009E5DF7">
        <w:rPr>
          <w:rFonts w:ascii="Segoe UI" w:hAnsi="Segoe UI" w:cs="Segoe UI"/>
          <w:color w:val="000000"/>
          <w:szCs w:val="26"/>
        </w:rPr>
        <w:t xml:space="preserve"> </w:t>
      </w:r>
      <w:r w:rsidRPr="009E5DF7">
        <w:rPr>
          <w:rFonts w:ascii="Segoe UI" w:hAnsi="Segoe UI" w:cs="Segoe UI"/>
          <w:szCs w:val="26"/>
        </w:rPr>
        <w:t xml:space="preserve">Заявления </w:t>
      </w:r>
      <w:r w:rsidRPr="009E5DF7">
        <w:rPr>
          <w:rFonts w:ascii="Segoe UI" w:hAnsi="Segoe UI" w:cs="Segoe UI"/>
          <w:color w:val="000000"/>
          <w:szCs w:val="26"/>
        </w:rPr>
        <w:t xml:space="preserve">сторон договора </w:t>
      </w:r>
      <w:r w:rsidRPr="009E5DF7">
        <w:rPr>
          <w:rFonts w:ascii="Segoe UI" w:hAnsi="Segoe UI" w:cs="Segoe UI"/>
          <w:szCs w:val="26"/>
        </w:rPr>
        <w:t xml:space="preserve">и документы, представляемые в </w:t>
      </w:r>
      <w:proofErr w:type="spellStart"/>
      <w:r w:rsidRPr="009E5DF7">
        <w:rPr>
          <w:rFonts w:ascii="Segoe UI" w:hAnsi="Segoe UI" w:cs="Segoe UI"/>
          <w:szCs w:val="26"/>
        </w:rPr>
        <w:t>Росреестр</w:t>
      </w:r>
      <w:proofErr w:type="spellEnd"/>
      <w:r w:rsidRPr="009E5DF7">
        <w:rPr>
          <w:rFonts w:ascii="Segoe UI" w:hAnsi="Segoe UI" w:cs="Segoe UI"/>
          <w:szCs w:val="26"/>
        </w:rPr>
        <w:t xml:space="preserve"> в электронной форме, должны быть подписаны УКЭП сторон.</w:t>
      </w:r>
    </w:p>
    <w:p w:rsidR="00DC4AAE" w:rsidRPr="009E5DF7" w:rsidRDefault="00DC4AAE" w:rsidP="00DC4A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color w:val="000000"/>
          <w:szCs w:val="26"/>
        </w:rPr>
      </w:pPr>
      <w:r w:rsidRPr="009E5DF7">
        <w:rPr>
          <w:rFonts w:ascii="Segoe UI" w:hAnsi="Segoe UI" w:cs="Segoe UI"/>
          <w:color w:val="000000"/>
          <w:szCs w:val="26"/>
        </w:rPr>
        <w:t xml:space="preserve">С момента приема заявления и документов на адрес электронной почты </w:t>
      </w:r>
      <w:proofErr w:type="spellStart"/>
      <w:r w:rsidRPr="009E5DF7">
        <w:rPr>
          <w:rFonts w:ascii="Segoe UI" w:hAnsi="Segoe UI" w:cs="Segoe UI"/>
          <w:color w:val="000000"/>
          <w:szCs w:val="26"/>
        </w:rPr>
        <w:t>Росреестром</w:t>
      </w:r>
      <w:proofErr w:type="spellEnd"/>
      <w:r w:rsidRPr="009E5DF7">
        <w:rPr>
          <w:rFonts w:ascii="Segoe UI" w:hAnsi="Segoe UI" w:cs="Segoe UI"/>
          <w:color w:val="000000"/>
          <w:szCs w:val="26"/>
        </w:rPr>
        <w:t xml:space="preserve"> направляется информация о ходе оказания услуги: о получении документов, о поступлении информации об уплате государственной пошлины, о проведении регистрации.</w:t>
      </w:r>
    </w:p>
    <w:p w:rsidR="00DC4AAE" w:rsidRPr="009E5DF7" w:rsidRDefault="00DC4AAE" w:rsidP="00DC4A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Cs w:val="26"/>
        </w:rPr>
      </w:pPr>
      <w:r w:rsidRPr="009E5DF7">
        <w:rPr>
          <w:rFonts w:ascii="Segoe UI" w:hAnsi="Segoe UI" w:cs="Segoe UI"/>
          <w:szCs w:val="26"/>
        </w:rPr>
        <w:t xml:space="preserve">После внесения записи в Единый государственный реестр недвижимости о регистрации заявитель получает на электронную почту два файла: электронные образы договора участия в долевом строительстве и </w:t>
      </w:r>
      <w:r w:rsidRPr="009E5DF7">
        <w:rPr>
          <w:rFonts w:ascii="Segoe UI" w:hAnsi="Segoe UI" w:cs="Segoe UI"/>
          <w:color w:val="000000"/>
          <w:szCs w:val="26"/>
        </w:rPr>
        <w:t>специальной регистрационной надписи,</w:t>
      </w:r>
      <w:r w:rsidRPr="009E5DF7">
        <w:rPr>
          <w:rFonts w:ascii="Segoe UI" w:hAnsi="Segoe UI" w:cs="Segoe UI"/>
          <w:szCs w:val="26"/>
        </w:rPr>
        <w:t xml:space="preserve"> подписанные УКЭП государственного регистратора прав.</w:t>
      </w:r>
    </w:p>
    <w:p w:rsidR="00DC4AAE" w:rsidRPr="009E5DF7" w:rsidRDefault="00DC4AAE" w:rsidP="00DC4A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Cs w:val="26"/>
        </w:rPr>
      </w:pPr>
      <w:r w:rsidRPr="009E5DF7">
        <w:rPr>
          <w:rFonts w:ascii="Segoe UI" w:hAnsi="Segoe UI" w:cs="Segoe UI"/>
          <w:szCs w:val="26"/>
        </w:rPr>
        <w:t xml:space="preserve">Следует отметить, что электронная регистрация может стать дополнительной защитой дольщика от незаконных действий, например подделки документов. Если </w:t>
      </w:r>
      <w:r w:rsidRPr="009E5DF7">
        <w:rPr>
          <w:rFonts w:ascii="Segoe UI" w:hAnsi="Segoe UI" w:cs="Segoe UI"/>
          <w:szCs w:val="26"/>
        </w:rPr>
        <w:lastRenderedPageBreak/>
        <w:t>зарегистрированный ДДУ будет кем-либо отредактирован, то он потеряет связь с УКЭП регистратора, и документ станет недействителен.</w:t>
      </w:r>
    </w:p>
    <w:p w:rsidR="00DC4AAE" w:rsidRPr="009E5DF7" w:rsidRDefault="00DC4AAE" w:rsidP="00DC4AAE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Cs w:val="26"/>
        </w:rPr>
      </w:pPr>
      <w:r w:rsidRPr="009E5DF7">
        <w:rPr>
          <w:rFonts w:ascii="Segoe UI" w:hAnsi="Segoe UI" w:cs="Segoe UI"/>
          <w:szCs w:val="26"/>
        </w:rPr>
        <w:t xml:space="preserve">В настоящее время Управление </w:t>
      </w:r>
      <w:proofErr w:type="spellStart"/>
      <w:r w:rsidRPr="009E5DF7">
        <w:rPr>
          <w:rFonts w:ascii="Segoe UI" w:hAnsi="Segoe UI" w:cs="Segoe UI"/>
          <w:szCs w:val="26"/>
        </w:rPr>
        <w:t>Росреестра</w:t>
      </w:r>
      <w:proofErr w:type="spellEnd"/>
      <w:r w:rsidRPr="009E5DF7">
        <w:rPr>
          <w:rFonts w:ascii="Segoe UI" w:hAnsi="Segoe UI" w:cs="Segoe UI"/>
          <w:szCs w:val="26"/>
        </w:rPr>
        <w:t xml:space="preserve"> по Новосибирской области 40% договоров долевого участия регистрирует в электронном виде.</w:t>
      </w:r>
    </w:p>
    <w:p w:rsidR="00DC4AAE" w:rsidRDefault="00DC4AAE" w:rsidP="00DC4AAE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DC4AAE" w:rsidRDefault="00DC4AAE" w:rsidP="00DC4AAE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DC4AAE" w:rsidRDefault="00DC4AAE" w:rsidP="00DC4AAE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 w:rsidRPr="00D6046E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Pr="00D6046E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DC4AAE" w:rsidRPr="00400C35" w:rsidRDefault="00DC4AAE" w:rsidP="00DC4AAE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DC4AAE" w:rsidRPr="00C521B3" w:rsidRDefault="00DC4AAE" w:rsidP="00DC4AA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.3pt;margin-top:7.1pt;width:490.5pt;height:0;z-index:251660288" o:connectortype="straight" strokecolor="#0070c0"/>
        </w:pict>
      </w:r>
    </w:p>
    <w:p w:rsidR="00DC4AAE" w:rsidRDefault="00DC4AAE" w:rsidP="00DC4AA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DC4AAE" w:rsidRPr="00AF550C" w:rsidRDefault="00DC4AAE" w:rsidP="00DC4AA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DC4AAE" w:rsidRDefault="00DC4AAE" w:rsidP="00DC4AA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оценщиков, контролю деятельности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арбитражных управляющих.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DC4AAE" w:rsidRDefault="00DC4AAE" w:rsidP="00DC4AAE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DC4AAE" w:rsidRPr="00B45238" w:rsidRDefault="00DC4AAE" w:rsidP="00DC4AAE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DC4AAE" w:rsidRPr="002842A8" w:rsidRDefault="00DC4AAE" w:rsidP="00DC4AAE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DC4AAE" w:rsidRDefault="00DC4AAE" w:rsidP="00DC4AAE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5" w:history="1">
        <w:r>
          <w:rPr>
            <w:rStyle w:val="a3"/>
            <w:rFonts w:ascii="Segoe UI" w:hAnsi="Segoe UI" w:cs="Segoe UI"/>
            <w:sz w:val="18"/>
            <w:szCs w:val="18"/>
          </w:rPr>
          <w:t>54_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>
          <w:rPr>
            <w:rStyle w:val="a3"/>
            <w:rFonts w:ascii="Segoe UI" w:hAnsi="Segoe UI" w:cs="Segoe UI"/>
            <w:sz w:val="18"/>
            <w:szCs w:val="18"/>
          </w:rPr>
          <w:t>@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>
          <w:rPr>
            <w:rStyle w:val="a3"/>
            <w:rFonts w:ascii="Segoe UI" w:hAnsi="Segoe UI" w:cs="Segoe UI"/>
            <w:sz w:val="18"/>
            <w:szCs w:val="18"/>
          </w:rPr>
          <w:t>.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DC4AAE" w:rsidRPr="00815B0C" w:rsidRDefault="00DC4AAE" w:rsidP="00DC4AAE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6" w:history="1">
        <w:r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DC4AAE" w:rsidRPr="00B917E2" w:rsidRDefault="00DC4AAE" w:rsidP="00DC4AAE">
      <w:pPr>
        <w:jc w:val="both"/>
        <w:rPr>
          <w:rFonts w:ascii="Segoe UI" w:hAnsi="Segoe UI" w:cs="Segoe UI"/>
          <w:sz w:val="18"/>
          <w:szCs w:val="18"/>
        </w:rPr>
      </w:pPr>
      <w:hyperlink r:id="rId7" w:history="1">
        <w:r w:rsidRPr="00D01338">
          <w:rPr>
            <w:rStyle w:val="a3"/>
            <w:rFonts w:ascii="Segoe UI" w:hAnsi="Segoe UI" w:cs="Segoe UI"/>
            <w:sz w:val="18"/>
            <w:szCs w:val="18"/>
          </w:rPr>
          <w:t>https://rosreestr.gov.ru/</w:t>
        </w:r>
      </w:hyperlink>
      <w:r w:rsidRPr="00B917E2">
        <w:rPr>
          <w:rFonts w:ascii="Segoe UI" w:hAnsi="Segoe UI" w:cs="Segoe UI"/>
          <w:sz w:val="18"/>
          <w:szCs w:val="18"/>
        </w:rPr>
        <w:t xml:space="preserve"> </w:t>
      </w:r>
    </w:p>
    <w:p w:rsidR="00DC4AAE" w:rsidRDefault="00DC4AAE" w:rsidP="00DC4AAE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DC4AAE" w:rsidRDefault="00DC4AAE" w:rsidP="00DC4AAE">
      <w:pPr>
        <w:jc w:val="both"/>
        <w:rPr>
          <w:rFonts w:ascii="Segoe UI" w:hAnsi="Segoe UI" w:cs="Segoe UI"/>
          <w:sz w:val="18"/>
          <w:szCs w:val="18"/>
        </w:rPr>
      </w:pPr>
      <w:r w:rsidRPr="00B45238">
        <w:rPr>
          <w:rFonts w:ascii="Segoe UI" w:hAnsi="Segoe UI" w:cs="Segoe UI"/>
          <w:sz w:val="18"/>
        </w:rPr>
        <w:t>Мы в </w:t>
      </w:r>
      <w:proofErr w:type="spellStart"/>
      <w:r w:rsidRPr="00C97311">
        <w:rPr>
          <w:rFonts w:ascii="Segoe UI" w:hAnsi="Segoe UI" w:cs="Segoe UI"/>
          <w:sz w:val="18"/>
        </w:rPr>
        <w:t>ВКонтакте</w:t>
      </w:r>
      <w:proofErr w:type="spellEnd"/>
      <w:r>
        <w:rPr>
          <w:rFonts w:ascii="Segoe UI" w:hAnsi="Segoe UI" w:cs="Segoe UI"/>
          <w:sz w:val="18"/>
        </w:rPr>
        <w:t xml:space="preserve"> </w:t>
      </w:r>
      <w:hyperlink r:id="rId8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</w:p>
    <w:p w:rsidR="000765D6" w:rsidRDefault="00DC4AAE" w:rsidP="00DC4AAE">
      <w:pPr>
        <w:rPr>
          <w:rFonts w:ascii="Segoe UI" w:hAnsi="Segoe UI" w:cs="Segoe UI"/>
          <w:sz w:val="18"/>
          <w:szCs w:val="18"/>
        </w:rPr>
      </w:pPr>
      <w:proofErr w:type="spellStart"/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proofErr w:type="spellEnd"/>
      <w:r w:rsidRPr="001E44B9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9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1E44B9">
          <w:rPr>
            <w:rStyle w:val="a3"/>
            <w:rFonts w:ascii="Segoe UI" w:hAnsi="Segoe UI" w:cs="Segoe UI"/>
            <w:sz w:val="18"/>
            <w:szCs w:val="18"/>
            <w:lang w:val="en-US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1E44B9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1E44B9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1E44B9">
          <w:rPr>
            <w:rStyle w:val="a3"/>
            <w:rFonts w:ascii="Segoe UI" w:hAnsi="Segoe UI" w:cs="Segoe UI"/>
            <w:sz w:val="18"/>
            <w:szCs w:val="18"/>
            <w:lang w:val="en-US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1E44B9">
          <w:rPr>
            <w:rStyle w:val="a3"/>
            <w:rFonts w:ascii="Segoe UI" w:hAnsi="Segoe UI" w:cs="Segoe UI"/>
            <w:sz w:val="18"/>
            <w:szCs w:val="18"/>
            <w:lang w:val="en-US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1E44B9">
          <w:rPr>
            <w:rStyle w:val="a3"/>
            <w:rFonts w:ascii="Segoe UI" w:hAnsi="Segoe UI" w:cs="Segoe UI"/>
            <w:sz w:val="18"/>
            <w:szCs w:val="18"/>
            <w:lang w:val="en-US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1E44B9">
          <w:rPr>
            <w:rStyle w:val="a3"/>
            <w:rFonts w:ascii="Segoe UI" w:hAnsi="Segoe UI" w:cs="Segoe UI"/>
            <w:sz w:val="18"/>
            <w:szCs w:val="18"/>
            <w:lang w:val="en-US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DC4AAE" w:rsidRDefault="00DC4AAE" w:rsidP="00DC4AAE">
      <w:pPr>
        <w:rPr>
          <w:rFonts w:ascii="Segoe UI" w:hAnsi="Segoe UI" w:cs="Segoe UI"/>
          <w:sz w:val="18"/>
          <w:szCs w:val="18"/>
        </w:rPr>
      </w:pPr>
    </w:p>
    <w:p w:rsidR="00DC4AAE" w:rsidRDefault="00DC4AAE" w:rsidP="00DC4AAE">
      <w:pPr>
        <w:rPr>
          <w:rFonts w:ascii="Segoe UI" w:hAnsi="Segoe UI" w:cs="Segoe UI"/>
          <w:sz w:val="18"/>
          <w:szCs w:val="18"/>
        </w:rPr>
      </w:pPr>
    </w:p>
    <w:p w:rsidR="00DC4AAE" w:rsidRDefault="00DC4AAE" w:rsidP="00DC4AAE">
      <w:pPr>
        <w:rPr>
          <w:rFonts w:ascii="Segoe UI" w:hAnsi="Segoe UI" w:cs="Segoe UI"/>
          <w:sz w:val="18"/>
          <w:szCs w:val="18"/>
        </w:rPr>
      </w:pPr>
      <w:r>
        <w:rPr>
          <w:rFonts w:cs="Calibri"/>
          <w:noProof/>
        </w:rPr>
        <w:drawing>
          <wp:inline distT="0" distB="0" distL="0" distR="0">
            <wp:extent cx="2349500" cy="96774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AAE" w:rsidRDefault="00DC4AAE" w:rsidP="00DC4AAE">
      <w:pPr>
        <w:rPr>
          <w:rFonts w:ascii="Segoe UI" w:hAnsi="Segoe UI" w:cs="Segoe UI"/>
          <w:sz w:val="18"/>
          <w:szCs w:val="18"/>
        </w:rPr>
      </w:pPr>
    </w:p>
    <w:p w:rsidR="00DC4AAE" w:rsidRPr="0063686B" w:rsidRDefault="00DC4AAE" w:rsidP="00DC4AAE">
      <w:pPr>
        <w:jc w:val="center"/>
        <w:rPr>
          <w:rFonts w:ascii="Segoe UI" w:hAnsi="Segoe UI" w:cs="Segoe UI"/>
          <w:sz w:val="32"/>
          <w:szCs w:val="28"/>
        </w:rPr>
      </w:pPr>
      <w:r w:rsidRPr="0063686B">
        <w:rPr>
          <w:rFonts w:ascii="Segoe UI" w:hAnsi="Segoe UI" w:cs="Segoe UI"/>
          <w:sz w:val="32"/>
          <w:szCs w:val="28"/>
        </w:rPr>
        <w:t xml:space="preserve">Лицензирование геодезической и картографической деятельности: что изменится в 2021 году </w:t>
      </w:r>
    </w:p>
    <w:p w:rsidR="00DC4AAE" w:rsidRPr="0063686B" w:rsidRDefault="00DC4AAE" w:rsidP="00DC4AAE">
      <w:pPr>
        <w:jc w:val="center"/>
        <w:rPr>
          <w:rFonts w:ascii="Segoe UI" w:hAnsi="Segoe UI" w:cs="Segoe UI"/>
          <w:b/>
          <w:szCs w:val="28"/>
        </w:rPr>
      </w:pPr>
    </w:p>
    <w:p w:rsidR="00DC4AAE" w:rsidRPr="0063686B" w:rsidRDefault="00DC4AAE" w:rsidP="00DC4AAE">
      <w:pPr>
        <w:ind w:firstLine="708"/>
        <w:jc w:val="both"/>
        <w:rPr>
          <w:rFonts w:ascii="Segoe UI" w:hAnsi="Segoe UI" w:cs="Segoe UI"/>
          <w:szCs w:val="28"/>
          <w:shd w:val="clear" w:color="auto" w:fill="FFFFFF"/>
        </w:rPr>
      </w:pPr>
      <w:r w:rsidRPr="0063686B">
        <w:rPr>
          <w:rFonts w:ascii="Segoe UI" w:hAnsi="Segoe UI" w:cs="Segoe UI"/>
          <w:szCs w:val="28"/>
          <w:shd w:val="clear" w:color="auto" w:fill="FFFFFF"/>
        </w:rPr>
        <w:t xml:space="preserve">Новосибирский </w:t>
      </w:r>
      <w:proofErr w:type="spellStart"/>
      <w:r w:rsidRPr="0063686B">
        <w:rPr>
          <w:rFonts w:ascii="Segoe UI" w:hAnsi="Segoe UI" w:cs="Segoe UI"/>
          <w:szCs w:val="28"/>
          <w:shd w:val="clear" w:color="auto" w:fill="FFFFFF"/>
        </w:rPr>
        <w:t>Росреестр</w:t>
      </w:r>
      <w:proofErr w:type="spellEnd"/>
      <w:r w:rsidRPr="0063686B">
        <w:rPr>
          <w:rFonts w:ascii="Segoe UI" w:hAnsi="Segoe UI" w:cs="Segoe UI"/>
          <w:szCs w:val="28"/>
          <w:shd w:val="clear" w:color="auto" w:fill="FFFFFF"/>
        </w:rPr>
        <w:t xml:space="preserve"> информирует, что с 1 января 2021 года изменяется Закон о лицензировании отдельных видов деятельности. Вступит в силу </w:t>
      </w:r>
      <w:r w:rsidRPr="0063686B">
        <w:rPr>
          <w:rFonts w:ascii="Segoe UI" w:hAnsi="Segoe UI" w:cs="Segoe UI"/>
          <w:bCs/>
          <w:szCs w:val="28"/>
          <w:shd w:val="clear" w:color="auto" w:fill="FFFFFF"/>
        </w:rPr>
        <w:t xml:space="preserve">Федеральный закон от 27.12.2019 №478-ФЗ «О внесении изменений в отдельные законодательные акты Российской Федерации в части внедрения реестровой модели </w:t>
      </w:r>
      <w:r w:rsidRPr="0063686B">
        <w:rPr>
          <w:rFonts w:ascii="Segoe UI" w:hAnsi="Segoe UI" w:cs="Segoe UI"/>
          <w:szCs w:val="28"/>
          <w:shd w:val="clear" w:color="auto" w:fill="FFFFFF"/>
        </w:rPr>
        <w:t>предоставления государственных услуг по лицензированию отдельных видов деятельности».</w:t>
      </w:r>
    </w:p>
    <w:p w:rsidR="00DC4AAE" w:rsidRPr="0063686B" w:rsidRDefault="00DC4AAE" w:rsidP="00DC4AAE">
      <w:pPr>
        <w:ind w:firstLine="708"/>
        <w:jc w:val="both"/>
        <w:rPr>
          <w:rFonts w:ascii="Segoe UI" w:hAnsi="Segoe UI" w:cs="Segoe UI"/>
          <w:szCs w:val="28"/>
          <w:shd w:val="clear" w:color="auto" w:fill="FFFFFF"/>
        </w:rPr>
      </w:pPr>
      <w:r w:rsidRPr="0063686B">
        <w:rPr>
          <w:rFonts w:ascii="Segoe UI" w:hAnsi="Segoe UI" w:cs="Segoe UI"/>
          <w:szCs w:val="28"/>
          <w:shd w:val="clear" w:color="auto" w:fill="FFFFFF"/>
        </w:rPr>
        <w:t>Закон разработан в целях совершенствования лицензионной деятельности в части перевода лицензирования в электронную форму.</w:t>
      </w:r>
    </w:p>
    <w:p w:rsidR="00DC4AAE" w:rsidRPr="0063686B" w:rsidRDefault="00DC4AAE" w:rsidP="00DC4AAE">
      <w:pPr>
        <w:ind w:firstLine="708"/>
        <w:jc w:val="both"/>
        <w:rPr>
          <w:rFonts w:ascii="Segoe UI" w:hAnsi="Segoe UI" w:cs="Segoe UI"/>
          <w:szCs w:val="28"/>
          <w:shd w:val="clear" w:color="auto" w:fill="FFFFFF"/>
        </w:rPr>
      </w:pPr>
      <w:r w:rsidRPr="0063686B">
        <w:rPr>
          <w:rFonts w:ascii="Segoe UI" w:hAnsi="Segoe UI" w:cs="Segoe UI"/>
          <w:szCs w:val="28"/>
          <w:shd w:val="clear" w:color="auto" w:fill="FFFFFF"/>
        </w:rPr>
        <w:lastRenderedPageBreak/>
        <w:t>Не будут предоставляться лицензии в бумажном виде, дубликаты и копии лицензий. Их заменят выписки из реестра лицензий.</w:t>
      </w:r>
    </w:p>
    <w:p w:rsidR="00DC4AAE" w:rsidRPr="0063686B" w:rsidRDefault="00DC4AAE" w:rsidP="00DC4AAE">
      <w:pPr>
        <w:ind w:firstLine="708"/>
        <w:jc w:val="both"/>
        <w:rPr>
          <w:rFonts w:ascii="Segoe UI" w:hAnsi="Segoe UI" w:cs="Segoe UI"/>
          <w:szCs w:val="28"/>
          <w:shd w:val="clear" w:color="auto" w:fill="FFFFFF"/>
        </w:rPr>
      </w:pPr>
      <w:r w:rsidRPr="0063686B">
        <w:rPr>
          <w:rFonts w:ascii="Segoe UI" w:hAnsi="Segoe UI" w:cs="Segoe UI"/>
          <w:szCs w:val="28"/>
          <w:shd w:val="clear" w:color="auto" w:fill="FFFFFF"/>
        </w:rPr>
        <w:t>Заинтересованные лица смогут получить выписку из реестра лицензий на бумажном носителе или в форме электронного документа. При этом выписка из реестра лицензий в форме электронного документа, подписанного УКЭП лицензирующего органа, будет предоставляться без взимания платы.</w:t>
      </w:r>
    </w:p>
    <w:p w:rsidR="00DC4AAE" w:rsidRPr="0063686B" w:rsidRDefault="00DC4AAE" w:rsidP="00DC4AAE">
      <w:pPr>
        <w:ind w:firstLine="708"/>
        <w:jc w:val="both"/>
        <w:rPr>
          <w:rFonts w:ascii="Segoe UI" w:hAnsi="Segoe UI" w:cs="Segoe UI"/>
          <w:szCs w:val="28"/>
          <w:shd w:val="clear" w:color="auto" w:fill="FFFFFF"/>
        </w:rPr>
      </w:pPr>
      <w:r w:rsidRPr="0063686B">
        <w:rPr>
          <w:rFonts w:ascii="Segoe UI" w:hAnsi="Segoe UI" w:cs="Segoe UI"/>
          <w:szCs w:val="28"/>
          <w:shd w:val="clear" w:color="auto" w:fill="FFFFFF"/>
        </w:rPr>
        <w:t xml:space="preserve">Предусматривается ознакомление заинтересованных лиц с фактом наличия лицензии посредством обращения к соответствующим реестрам лицензий, которые будут открытыми и общедоступными. </w:t>
      </w:r>
    </w:p>
    <w:p w:rsidR="00DC4AAE" w:rsidRDefault="00DC4AAE" w:rsidP="00DC4AAE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DC4AAE" w:rsidRDefault="00DC4AAE" w:rsidP="00DC4AAE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DC4AAE" w:rsidRDefault="00DC4AAE" w:rsidP="00DC4AAE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 w:rsidRPr="00D6046E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Pr="00D6046E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DC4AAE" w:rsidRPr="00400C35" w:rsidRDefault="00DC4AAE" w:rsidP="00DC4AAE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DC4AAE" w:rsidRPr="00C521B3" w:rsidRDefault="00DC4AAE" w:rsidP="00DC4AA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w:pict>
          <v:shape id="_x0000_s1027" type="#_x0000_t32" style="position:absolute;left:0;text-align:left;margin-left:-3.3pt;margin-top:7.1pt;width:490.5pt;height:0;z-index:251662336" o:connectortype="straight" strokecolor="#0070c0"/>
        </w:pict>
      </w:r>
    </w:p>
    <w:p w:rsidR="00DC4AAE" w:rsidRDefault="00DC4AAE" w:rsidP="00DC4AA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DC4AAE" w:rsidRPr="00AF550C" w:rsidRDefault="00DC4AAE" w:rsidP="00DC4AA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DC4AAE" w:rsidRDefault="00DC4AAE" w:rsidP="00DC4AA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оценщиков, контролю деятельности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арбитражных управляющих.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DC4AAE" w:rsidRDefault="00DC4AAE" w:rsidP="00DC4AAE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DC4AAE" w:rsidRPr="00B45238" w:rsidRDefault="00DC4AAE" w:rsidP="00DC4AAE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DC4AAE" w:rsidRPr="002842A8" w:rsidRDefault="00DC4AAE" w:rsidP="00DC4AAE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DC4AAE" w:rsidRDefault="00DC4AAE" w:rsidP="00DC4AAE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10" w:history="1">
        <w:r>
          <w:rPr>
            <w:rStyle w:val="a3"/>
            <w:rFonts w:ascii="Segoe UI" w:hAnsi="Segoe UI" w:cs="Segoe UI"/>
            <w:sz w:val="18"/>
            <w:szCs w:val="18"/>
          </w:rPr>
          <w:t>54_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>
          <w:rPr>
            <w:rStyle w:val="a3"/>
            <w:rFonts w:ascii="Segoe UI" w:hAnsi="Segoe UI" w:cs="Segoe UI"/>
            <w:sz w:val="18"/>
            <w:szCs w:val="18"/>
          </w:rPr>
          <w:t>@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>
          <w:rPr>
            <w:rStyle w:val="a3"/>
            <w:rFonts w:ascii="Segoe UI" w:hAnsi="Segoe UI" w:cs="Segoe UI"/>
            <w:sz w:val="18"/>
            <w:szCs w:val="18"/>
          </w:rPr>
          <w:t>.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DC4AAE" w:rsidRPr="00815B0C" w:rsidRDefault="00DC4AAE" w:rsidP="00DC4AAE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DC4AAE" w:rsidRPr="00B917E2" w:rsidRDefault="00DC4AAE" w:rsidP="00DC4AAE">
      <w:pPr>
        <w:jc w:val="both"/>
        <w:rPr>
          <w:rFonts w:ascii="Segoe UI" w:hAnsi="Segoe UI" w:cs="Segoe UI"/>
          <w:sz w:val="18"/>
          <w:szCs w:val="18"/>
        </w:rPr>
      </w:pPr>
      <w:hyperlink r:id="rId12" w:history="1">
        <w:r w:rsidRPr="00D01338">
          <w:rPr>
            <w:rStyle w:val="a3"/>
            <w:rFonts w:ascii="Segoe UI" w:hAnsi="Segoe UI" w:cs="Segoe UI"/>
            <w:sz w:val="18"/>
            <w:szCs w:val="18"/>
          </w:rPr>
          <w:t>https://rosreestr.gov.ru/</w:t>
        </w:r>
      </w:hyperlink>
      <w:r w:rsidRPr="00B917E2">
        <w:rPr>
          <w:rFonts w:ascii="Segoe UI" w:hAnsi="Segoe UI" w:cs="Segoe UI"/>
          <w:sz w:val="18"/>
          <w:szCs w:val="18"/>
        </w:rPr>
        <w:t xml:space="preserve"> </w:t>
      </w:r>
    </w:p>
    <w:p w:rsidR="00DC4AAE" w:rsidRDefault="00DC4AAE" w:rsidP="00DC4AAE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DC4AAE" w:rsidRPr="00DE206D" w:rsidRDefault="00DC4AAE" w:rsidP="00DC4AAE">
      <w:pPr>
        <w:jc w:val="both"/>
        <w:rPr>
          <w:rFonts w:ascii="Segoe UI" w:hAnsi="Segoe UI" w:cs="Segoe UI"/>
          <w:color w:val="0000FF"/>
          <w:sz w:val="18"/>
          <w:szCs w:val="18"/>
          <w:u w:val="single"/>
        </w:rPr>
      </w:pPr>
      <w:r w:rsidRPr="00B45238">
        <w:rPr>
          <w:rFonts w:ascii="Segoe UI" w:hAnsi="Segoe UI" w:cs="Segoe UI"/>
          <w:sz w:val="18"/>
        </w:rPr>
        <w:t>Мы в </w:t>
      </w:r>
      <w:proofErr w:type="spellStart"/>
      <w:r w:rsidRPr="00C97311">
        <w:rPr>
          <w:rFonts w:ascii="Segoe UI" w:hAnsi="Segoe UI" w:cs="Segoe UI"/>
          <w:sz w:val="18"/>
        </w:rPr>
        <w:t>ВКонтакте</w:t>
      </w:r>
      <w:proofErr w:type="spellEnd"/>
      <w:r>
        <w:rPr>
          <w:rFonts w:ascii="Segoe UI" w:hAnsi="Segoe UI" w:cs="Segoe UI"/>
          <w:sz w:val="18"/>
        </w:rPr>
        <w:t xml:space="preserve"> </w:t>
      </w:r>
      <w:hyperlink r:id="rId13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  <w:proofErr w:type="spellStart"/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proofErr w:type="spellEnd"/>
      <w:r w:rsidRPr="00DE206D">
        <w:rPr>
          <w:rFonts w:ascii="Segoe UI" w:hAnsi="Segoe UI" w:cs="Segoe UI"/>
          <w:sz w:val="18"/>
          <w:szCs w:val="18"/>
        </w:rPr>
        <w:t xml:space="preserve"> </w:t>
      </w:r>
      <w:hyperlink r:id="rId14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DE206D">
          <w:rPr>
            <w:rStyle w:val="a3"/>
            <w:rFonts w:ascii="Segoe UI" w:hAnsi="Segoe UI" w:cs="Segoe UI"/>
            <w:sz w:val="18"/>
            <w:szCs w:val="18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DE206D">
          <w:rPr>
            <w:rStyle w:val="a3"/>
            <w:rFonts w:ascii="Segoe UI" w:hAnsi="Segoe UI" w:cs="Segoe UI"/>
            <w:sz w:val="18"/>
            <w:szCs w:val="18"/>
          </w:rPr>
          <w:t>.</w:t>
        </w:r>
        <w:proofErr w:type="spellStart"/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proofErr w:type="spellEnd"/>
        <w:r w:rsidRPr="00DE206D">
          <w:rPr>
            <w:rStyle w:val="a3"/>
            <w:rFonts w:ascii="Segoe UI" w:hAnsi="Segoe UI" w:cs="Segoe UI"/>
            <w:sz w:val="18"/>
            <w:szCs w:val="18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DE206D">
          <w:rPr>
            <w:rStyle w:val="a3"/>
            <w:rFonts w:ascii="Segoe UI" w:hAnsi="Segoe UI" w:cs="Segoe UI"/>
            <w:sz w:val="18"/>
            <w:szCs w:val="18"/>
          </w:rPr>
          <w:t>/</w:t>
        </w:r>
        <w:proofErr w:type="spellStart"/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proofErr w:type="spellEnd"/>
        <w:r w:rsidRPr="00DE206D">
          <w:rPr>
            <w:rStyle w:val="a3"/>
            <w:rFonts w:ascii="Segoe UI" w:hAnsi="Segoe UI" w:cs="Segoe UI"/>
            <w:sz w:val="18"/>
            <w:szCs w:val="18"/>
          </w:rPr>
          <w:t>_</w:t>
        </w:r>
        <w:proofErr w:type="spellStart"/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proofErr w:type="spellEnd"/>
        <w:r w:rsidRPr="00DE206D">
          <w:rPr>
            <w:rStyle w:val="a3"/>
            <w:rFonts w:ascii="Segoe UI" w:hAnsi="Segoe UI" w:cs="Segoe UI"/>
            <w:sz w:val="18"/>
            <w:szCs w:val="18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DE206D">
          <w:rPr>
            <w:rStyle w:val="a3"/>
            <w:rFonts w:ascii="Segoe UI" w:hAnsi="Segoe UI" w:cs="Segoe UI"/>
            <w:sz w:val="18"/>
            <w:szCs w:val="18"/>
          </w:rPr>
          <w:t>=</w:t>
        </w:r>
        <w:proofErr w:type="spellStart"/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  <w:proofErr w:type="spellEnd"/>
      </w:hyperlink>
      <w:r w:rsidRPr="00DE206D">
        <w:rPr>
          <w:rFonts w:ascii="Segoe UI" w:hAnsi="Segoe UI" w:cs="Segoe UI"/>
          <w:sz w:val="18"/>
          <w:szCs w:val="18"/>
        </w:rPr>
        <w:t xml:space="preserve"> </w:t>
      </w:r>
    </w:p>
    <w:p w:rsidR="00DC4AAE" w:rsidRDefault="00DC4AAE" w:rsidP="00DC4AAE"/>
    <w:p w:rsidR="00DC4AAE" w:rsidRDefault="00DC4AAE" w:rsidP="00DC4AAE"/>
    <w:p w:rsidR="00DC4AAE" w:rsidRDefault="00DC4AAE" w:rsidP="00DC4AAE"/>
    <w:p w:rsidR="00DC4AAE" w:rsidRDefault="00DC4AAE" w:rsidP="00DC4AAE"/>
    <w:p w:rsidR="00DC4AAE" w:rsidRDefault="00DC4AAE" w:rsidP="00DC4AAE">
      <w:r>
        <w:rPr>
          <w:rFonts w:cs="Calibri"/>
          <w:noProof/>
        </w:rPr>
        <w:drawing>
          <wp:inline distT="0" distB="0" distL="0" distR="0">
            <wp:extent cx="2349500" cy="967740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AAE" w:rsidRDefault="00DC4AAE" w:rsidP="00DC4AAE">
      <w:pPr>
        <w:jc w:val="center"/>
        <w:rPr>
          <w:rFonts w:ascii="Segoe UI" w:hAnsi="Segoe UI" w:cs="Segoe UI"/>
          <w:sz w:val="32"/>
          <w:szCs w:val="28"/>
        </w:rPr>
      </w:pPr>
      <w:r w:rsidRPr="009A3175">
        <w:rPr>
          <w:rFonts w:ascii="Segoe UI" w:hAnsi="Segoe UI" w:cs="Segoe UI"/>
          <w:sz w:val="32"/>
          <w:szCs w:val="28"/>
        </w:rPr>
        <w:t xml:space="preserve">Новые правила лицензирования </w:t>
      </w:r>
    </w:p>
    <w:p w:rsidR="00DC4AAE" w:rsidRPr="009A3175" w:rsidRDefault="00DC4AAE" w:rsidP="00DC4AAE">
      <w:pPr>
        <w:jc w:val="center"/>
        <w:rPr>
          <w:rFonts w:ascii="Segoe UI" w:hAnsi="Segoe UI" w:cs="Segoe UI"/>
          <w:sz w:val="32"/>
          <w:szCs w:val="28"/>
        </w:rPr>
      </w:pPr>
      <w:r w:rsidRPr="009A3175">
        <w:rPr>
          <w:rFonts w:ascii="Segoe UI" w:hAnsi="Segoe UI" w:cs="Segoe UI"/>
          <w:sz w:val="32"/>
          <w:szCs w:val="28"/>
        </w:rPr>
        <w:t>геодезической и картографической деятельности</w:t>
      </w:r>
    </w:p>
    <w:p w:rsidR="00DC4AAE" w:rsidRPr="009A3175" w:rsidRDefault="00DC4AAE" w:rsidP="00DC4AAE">
      <w:pPr>
        <w:jc w:val="center"/>
        <w:rPr>
          <w:rFonts w:ascii="Segoe UI" w:hAnsi="Segoe UI" w:cs="Segoe UI"/>
          <w:b/>
          <w:szCs w:val="28"/>
        </w:rPr>
      </w:pPr>
      <w:r w:rsidRPr="009A3175">
        <w:rPr>
          <w:rFonts w:ascii="Segoe UI" w:hAnsi="Segoe UI" w:cs="Segoe UI"/>
          <w:b/>
          <w:szCs w:val="28"/>
        </w:rPr>
        <w:t xml:space="preserve"> </w:t>
      </w:r>
    </w:p>
    <w:p w:rsidR="00DC4AAE" w:rsidRPr="009A3175" w:rsidRDefault="00DC4AAE" w:rsidP="00DC4AAE">
      <w:pPr>
        <w:ind w:firstLine="708"/>
        <w:jc w:val="both"/>
        <w:rPr>
          <w:rFonts w:ascii="Segoe UI" w:hAnsi="Segoe UI" w:cs="Segoe UI"/>
          <w:color w:val="000000"/>
          <w:szCs w:val="28"/>
          <w:shd w:val="clear" w:color="auto" w:fill="FFFFFF"/>
        </w:rPr>
      </w:pPr>
      <w:proofErr w:type="gramStart"/>
      <w:r w:rsidRPr="009A3175">
        <w:rPr>
          <w:rFonts w:ascii="Segoe UI" w:hAnsi="Segoe UI" w:cs="Segoe UI"/>
          <w:color w:val="000000"/>
          <w:szCs w:val="28"/>
        </w:rPr>
        <w:t>Новосибирский</w:t>
      </w:r>
      <w:proofErr w:type="gramEnd"/>
      <w:r w:rsidRPr="009A3175">
        <w:rPr>
          <w:rFonts w:ascii="Segoe UI" w:hAnsi="Segoe UI" w:cs="Segoe UI"/>
          <w:color w:val="000000"/>
          <w:szCs w:val="28"/>
        </w:rPr>
        <w:t xml:space="preserve"> </w:t>
      </w:r>
      <w:proofErr w:type="spellStart"/>
      <w:r w:rsidRPr="009A3175">
        <w:rPr>
          <w:rFonts w:ascii="Segoe UI" w:hAnsi="Segoe UI" w:cs="Segoe UI"/>
          <w:color w:val="000000"/>
          <w:szCs w:val="28"/>
        </w:rPr>
        <w:t>Росреестр</w:t>
      </w:r>
      <w:proofErr w:type="spellEnd"/>
      <w:r w:rsidRPr="009A3175">
        <w:rPr>
          <w:rFonts w:ascii="Segoe UI" w:hAnsi="Segoe UI" w:cs="Segoe UI"/>
          <w:color w:val="000000"/>
          <w:szCs w:val="28"/>
        </w:rPr>
        <w:t xml:space="preserve"> </w:t>
      </w:r>
      <w:r w:rsidRPr="009A3175">
        <w:rPr>
          <w:rFonts w:ascii="Segoe UI" w:hAnsi="Segoe UI" w:cs="Segoe UI"/>
          <w:szCs w:val="28"/>
        </w:rPr>
        <w:t xml:space="preserve">обращает </w:t>
      </w:r>
      <w:r w:rsidRPr="009A3175">
        <w:rPr>
          <w:rFonts w:ascii="Segoe UI" w:hAnsi="Segoe UI" w:cs="Segoe UI"/>
          <w:bCs/>
          <w:kern w:val="36"/>
          <w:szCs w:val="28"/>
        </w:rPr>
        <w:t xml:space="preserve">внимание соискателей лицензии и лицензиатов, осуществляющих геодезическую и картографическую деятельность, </w:t>
      </w:r>
      <w:r w:rsidRPr="009A3175">
        <w:rPr>
          <w:rFonts w:ascii="Segoe UI" w:hAnsi="Segoe UI" w:cs="Segoe UI"/>
          <w:color w:val="000000"/>
          <w:szCs w:val="28"/>
        </w:rPr>
        <w:t xml:space="preserve">что с 1 января 2021 года вводятся новые правила лицензирования геодезической и картографической деятельности. </w:t>
      </w:r>
      <w:r w:rsidRPr="009A3175">
        <w:rPr>
          <w:rFonts w:ascii="Segoe UI" w:hAnsi="Segoe UI" w:cs="Segoe UI"/>
          <w:color w:val="000000"/>
          <w:szCs w:val="28"/>
          <w:shd w:val="clear" w:color="auto" w:fill="FFFFFF"/>
        </w:rPr>
        <w:t xml:space="preserve">Вступит в силу Положение о лицензировании </w:t>
      </w:r>
      <w:r w:rsidRPr="009A3175">
        <w:rPr>
          <w:rFonts w:ascii="Segoe UI" w:hAnsi="Segoe UI" w:cs="Segoe UI"/>
          <w:color w:val="000000"/>
          <w:szCs w:val="28"/>
          <w:shd w:val="clear" w:color="auto" w:fill="FFFFFF"/>
        </w:rPr>
        <w:lastRenderedPageBreak/>
        <w:t>геодезической и картографической деятельности, утвержденное постановлением Правительства Российской Федерации от 28.07.2020 №1126.</w:t>
      </w:r>
    </w:p>
    <w:p w:rsidR="00DC4AAE" w:rsidRPr="009A3175" w:rsidRDefault="00DC4AAE" w:rsidP="00DC4AAE">
      <w:pPr>
        <w:ind w:firstLine="708"/>
        <w:jc w:val="both"/>
        <w:rPr>
          <w:rFonts w:ascii="Segoe UI" w:hAnsi="Segoe UI" w:cs="Segoe UI"/>
          <w:color w:val="000000"/>
          <w:szCs w:val="28"/>
          <w:shd w:val="clear" w:color="auto" w:fill="FFFFFF"/>
        </w:rPr>
      </w:pPr>
      <w:r w:rsidRPr="009A3175">
        <w:rPr>
          <w:rFonts w:ascii="Segoe UI" w:hAnsi="Segoe UI" w:cs="Segoe UI"/>
          <w:color w:val="000000"/>
          <w:szCs w:val="28"/>
          <w:shd w:val="clear" w:color="auto" w:fill="FFFFFF"/>
        </w:rPr>
        <w:t>Перечень специальностей среднего профессионального образования дополнен специальностью «прикладная геодезия» для таких лицензируемых видов работ, как создание и (или) обновление государственных топографических карт или государственных топографических планов, создание государственных геодезических сетей, государственных нивелирных сетей и государственных гравиметрических сетей.</w:t>
      </w:r>
    </w:p>
    <w:p w:rsidR="00DC4AAE" w:rsidRPr="009A3175" w:rsidRDefault="00DC4AAE" w:rsidP="00DC4AAE">
      <w:pPr>
        <w:shd w:val="clear" w:color="auto" w:fill="FFFFFF"/>
        <w:ind w:firstLine="709"/>
        <w:jc w:val="both"/>
        <w:rPr>
          <w:rFonts w:ascii="Segoe UI" w:hAnsi="Segoe UI" w:cs="Segoe UI"/>
          <w:color w:val="000000"/>
          <w:szCs w:val="28"/>
        </w:rPr>
      </w:pPr>
      <w:r w:rsidRPr="009A3175">
        <w:rPr>
          <w:rFonts w:ascii="Segoe UI" w:hAnsi="Segoe UI" w:cs="Segoe UI"/>
          <w:color w:val="000000"/>
          <w:szCs w:val="28"/>
        </w:rPr>
        <w:t xml:space="preserve">Теперь не потребуется переоформление лицензии в случае выполнения лицензиатами большинства лицензируемых видов работ по адресу места их осуществления, не указанному в лицензии (за исключением работ по созданию и (или) обновлению государственных топографических карт или государственных топографических планов). </w:t>
      </w:r>
    </w:p>
    <w:p w:rsidR="00DC4AAE" w:rsidRPr="009A3175" w:rsidRDefault="00DC4AAE" w:rsidP="00DC4AAE">
      <w:pPr>
        <w:ind w:firstLine="708"/>
        <w:jc w:val="both"/>
        <w:rPr>
          <w:rFonts w:ascii="Segoe UI" w:hAnsi="Segoe UI" w:cs="Segoe UI"/>
          <w:color w:val="000000"/>
          <w:szCs w:val="28"/>
        </w:rPr>
      </w:pPr>
      <w:r w:rsidRPr="009A3175">
        <w:rPr>
          <w:rFonts w:ascii="Segoe UI" w:hAnsi="Segoe UI" w:cs="Segoe UI"/>
          <w:color w:val="000000"/>
          <w:szCs w:val="28"/>
        </w:rPr>
        <w:t>При необходимости осуществления лицензиатами работ по созданию и (или) обновлению государственных топографических карт или государственных топографических планов по адресу места их осуществления, не указанному в лицензии, такая лицензия должна быть переоформлена.</w:t>
      </w:r>
    </w:p>
    <w:p w:rsidR="00DC4AAE" w:rsidRPr="009A3175" w:rsidRDefault="00DC4AAE" w:rsidP="00DC4AAE">
      <w:pPr>
        <w:shd w:val="clear" w:color="auto" w:fill="FFFFFF"/>
        <w:ind w:firstLine="709"/>
        <w:jc w:val="both"/>
        <w:rPr>
          <w:rFonts w:ascii="Segoe UI" w:hAnsi="Segoe UI" w:cs="Segoe UI"/>
          <w:color w:val="000000"/>
          <w:szCs w:val="28"/>
        </w:rPr>
      </w:pPr>
      <w:r w:rsidRPr="009A3175">
        <w:rPr>
          <w:rFonts w:ascii="Segoe UI" w:hAnsi="Segoe UI" w:cs="Segoe UI"/>
          <w:color w:val="000000"/>
          <w:szCs w:val="28"/>
        </w:rPr>
        <w:t>Лицензирующий орган будет проводить мероприятия по контролю без взаимодействия с лицензиатами, и осуществлять мероприятия по профилактике нарушений лицензионных требований.</w:t>
      </w:r>
    </w:p>
    <w:p w:rsidR="00DC4AAE" w:rsidRPr="009A3175" w:rsidRDefault="00DC4AAE" w:rsidP="00DC4AAE">
      <w:pPr>
        <w:ind w:firstLine="708"/>
        <w:jc w:val="both"/>
        <w:rPr>
          <w:rFonts w:ascii="Segoe UI" w:hAnsi="Segoe UI" w:cs="Segoe UI"/>
          <w:color w:val="000000"/>
          <w:szCs w:val="28"/>
          <w:shd w:val="clear" w:color="auto" w:fill="FFFFFF"/>
        </w:rPr>
      </w:pPr>
      <w:r w:rsidRPr="009A3175">
        <w:rPr>
          <w:rFonts w:ascii="Segoe UI" w:hAnsi="Segoe UI" w:cs="Segoe UI"/>
          <w:szCs w:val="28"/>
        </w:rPr>
        <w:t xml:space="preserve">Вопросы, связанные с </w:t>
      </w:r>
      <w:r w:rsidRPr="009A3175">
        <w:rPr>
          <w:rFonts w:ascii="Segoe UI" w:hAnsi="Segoe UI" w:cs="Segoe UI"/>
          <w:color w:val="000000"/>
          <w:szCs w:val="28"/>
        </w:rPr>
        <w:t xml:space="preserve">лицензированием геодезической и картографической деятельности, можно задать по телефону </w:t>
      </w:r>
      <w:r>
        <w:rPr>
          <w:rFonts w:ascii="Segoe UI" w:hAnsi="Segoe UI" w:cs="Segoe UI"/>
          <w:color w:val="000000"/>
          <w:szCs w:val="28"/>
        </w:rPr>
        <w:t xml:space="preserve">8 </w:t>
      </w:r>
      <w:r w:rsidRPr="009A3175">
        <w:rPr>
          <w:rFonts w:ascii="Segoe UI" w:hAnsi="Segoe UI" w:cs="Segoe UI"/>
          <w:color w:val="000000"/>
          <w:szCs w:val="28"/>
        </w:rPr>
        <w:t xml:space="preserve">(383) 236-00-66, </w:t>
      </w:r>
      <w:r>
        <w:rPr>
          <w:rFonts w:ascii="Segoe UI" w:hAnsi="Segoe UI" w:cs="Segoe UI"/>
          <w:color w:val="000000"/>
          <w:szCs w:val="28"/>
        </w:rPr>
        <w:t xml:space="preserve">8 </w:t>
      </w:r>
      <w:r w:rsidRPr="009A3175">
        <w:rPr>
          <w:rFonts w:ascii="Segoe UI" w:hAnsi="Segoe UI" w:cs="Segoe UI"/>
          <w:color w:val="000000"/>
          <w:szCs w:val="28"/>
        </w:rPr>
        <w:t>(383) 236-07-77.</w:t>
      </w:r>
    </w:p>
    <w:p w:rsidR="00DC4AAE" w:rsidRDefault="00DC4AAE" w:rsidP="00DC4AAE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DC4AAE" w:rsidRDefault="00DC4AAE" w:rsidP="00DC4AAE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DC4AAE" w:rsidRDefault="00DC4AAE" w:rsidP="00DC4AAE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 w:rsidRPr="00D6046E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Pr="00D6046E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DC4AAE" w:rsidRPr="00400C35" w:rsidRDefault="00DC4AAE" w:rsidP="00DC4AAE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DC4AAE" w:rsidRPr="00C521B3" w:rsidRDefault="00DC4AAE" w:rsidP="00DC4AA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w:pict>
          <v:shape id="_x0000_s1028" type="#_x0000_t32" style="position:absolute;left:0;text-align:left;margin-left:-3.3pt;margin-top:7.1pt;width:490.5pt;height:0;z-index:251664384" o:connectortype="straight" strokecolor="#0070c0"/>
        </w:pict>
      </w:r>
    </w:p>
    <w:p w:rsidR="00DC4AAE" w:rsidRDefault="00DC4AAE" w:rsidP="00DC4AA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DC4AAE" w:rsidRPr="00AF550C" w:rsidRDefault="00DC4AAE" w:rsidP="00DC4AA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DC4AAE" w:rsidRDefault="00DC4AAE" w:rsidP="00DC4AA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оценщиков, контролю деятельности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арбитражных управляющих.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DC4AAE" w:rsidRDefault="00DC4AAE" w:rsidP="00DC4AAE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DC4AAE" w:rsidRPr="00B45238" w:rsidRDefault="00DC4AAE" w:rsidP="00DC4AAE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DC4AAE" w:rsidRPr="002842A8" w:rsidRDefault="00DC4AAE" w:rsidP="00DC4AAE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DC4AAE" w:rsidRDefault="00DC4AAE" w:rsidP="00DC4AAE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15" w:history="1">
        <w:r>
          <w:rPr>
            <w:rStyle w:val="a3"/>
            <w:rFonts w:ascii="Segoe UI" w:hAnsi="Segoe UI" w:cs="Segoe UI"/>
            <w:sz w:val="18"/>
            <w:szCs w:val="18"/>
          </w:rPr>
          <w:t>54_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>
          <w:rPr>
            <w:rStyle w:val="a3"/>
            <w:rFonts w:ascii="Segoe UI" w:hAnsi="Segoe UI" w:cs="Segoe UI"/>
            <w:sz w:val="18"/>
            <w:szCs w:val="18"/>
          </w:rPr>
          <w:t>@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>
          <w:rPr>
            <w:rStyle w:val="a3"/>
            <w:rFonts w:ascii="Segoe UI" w:hAnsi="Segoe UI" w:cs="Segoe UI"/>
            <w:sz w:val="18"/>
            <w:szCs w:val="18"/>
          </w:rPr>
          <w:t>.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DC4AAE" w:rsidRPr="00815B0C" w:rsidRDefault="00DC4AAE" w:rsidP="00DC4AAE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16" w:history="1">
        <w:r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DC4AAE" w:rsidRPr="00B917E2" w:rsidRDefault="00DC4AAE" w:rsidP="00DC4AAE">
      <w:pPr>
        <w:jc w:val="both"/>
        <w:rPr>
          <w:rFonts w:ascii="Segoe UI" w:hAnsi="Segoe UI" w:cs="Segoe UI"/>
          <w:sz w:val="18"/>
          <w:szCs w:val="18"/>
        </w:rPr>
      </w:pPr>
      <w:hyperlink r:id="rId17" w:history="1">
        <w:r w:rsidRPr="00D01338">
          <w:rPr>
            <w:rStyle w:val="a3"/>
            <w:rFonts w:ascii="Segoe UI" w:hAnsi="Segoe UI" w:cs="Segoe UI"/>
            <w:sz w:val="18"/>
            <w:szCs w:val="18"/>
          </w:rPr>
          <w:t>https://rosreestr.gov.ru/</w:t>
        </w:r>
      </w:hyperlink>
      <w:r w:rsidRPr="00B917E2">
        <w:rPr>
          <w:rFonts w:ascii="Segoe UI" w:hAnsi="Segoe UI" w:cs="Segoe UI"/>
          <w:sz w:val="18"/>
          <w:szCs w:val="18"/>
        </w:rPr>
        <w:t xml:space="preserve"> </w:t>
      </w:r>
    </w:p>
    <w:p w:rsidR="00DC4AAE" w:rsidRDefault="00DC4AAE" w:rsidP="00DC4AAE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DC4AAE" w:rsidRPr="00DE206D" w:rsidRDefault="00DC4AAE" w:rsidP="00DC4AAE">
      <w:pPr>
        <w:jc w:val="both"/>
        <w:rPr>
          <w:rFonts w:ascii="Segoe UI" w:hAnsi="Segoe UI" w:cs="Segoe UI"/>
          <w:color w:val="0000FF"/>
          <w:sz w:val="18"/>
          <w:szCs w:val="18"/>
          <w:u w:val="single"/>
        </w:rPr>
      </w:pPr>
      <w:r w:rsidRPr="00B45238">
        <w:rPr>
          <w:rFonts w:ascii="Segoe UI" w:hAnsi="Segoe UI" w:cs="Segoe UI"/>
          <w:sz w:val="18"/>
        </w:rPr>
        <w:t>Мы в </w:t>
      </w:r>
      <w:proofErr w:type="spellStart"/>
      <w:r w:rsidRPr="00C97311">
        <w:rPr>
          <w:rFonts w:ascii="Segoe UI" w:hAnsi="Segoe UI" w:cs="Segoe UI"/>
          <w:sz w:val="18"/>
        </w:rPr>
        <w:t>ВКонтакте</w:t>
      </w:r>
      <w:proofErr w:type="spellEnd"/>
      <w:r>
        <w:rPr>
          <w:rFonts w:ascii="Segoe UI" w:hAnsi="Segoe UI" w:cs="Segoe UI"/>
          <w:sz w:val="18"/>
        </w:rPr>
        <w:t xml:space="preserve"> </w:t>
      </w:r>
      <w:hyperlink r:id="rId18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  <w:proofErr w:type="spellStart"/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proofErr w:type="spellEnd"/>
      <w:r w:rsidRPr="00DE206D">
        <w:rPr>
          <w:rFonts w:ascii="Segoe UI" w:hAnsi="Segoe UI" w:cs="Segoe UI"/>
          <w:sz w:val="18"/>
          <w:szCs w:val="18"/>
        </w:rPr>
        <w:t xml:space="preserve"> </w:t>
      </w:r>
      <w:hyperlink r:id="rId19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DE206D">
          <w:rPr>
            <w:rStyle w:val="a3"/>
            <w:rFonts w:ascii="Segoe UI" w:hAnsi="Segoe UI" w:cs="Segoe UI"/>
            <w:sz w:val="18"/>
            <w:szCs w:val="18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DE206D">
          <w:rPr>
            <w:rStyle w:val="a3"/>
            <w:rFonts w:ascii="Segoe UI" w:hAnsi="Segoe UI" w:cs="Segoe UI"/>
            <w:sz w:val="18"/>
            <w:szCs w:val="18"/>
          </w:rPr>
          <w:t>.</w:t>
        </w:r>
        <w:proofErr w:type="spellStart"/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proofErr w:type="spellEnd"/>
        <w:r w:rsidRPr="00DE206D">
          <w:rPr>
            <w:rStyle w:val="a3"/>
            <w:rFonts w:ascii="Segoe UI" w:hAnsi="Segoe UI" w:cs="Segoe UI"/>
            <w:sz w:val="18"/>
            <w:szCs w:val="18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DE206D">
          <w:rPr>
            <w:rStyle w:val="a3"/>
            <w:rFonts w:ascii="Segoe UI" w:hAnsi="Segoe UI" w:cs="Segoe UI"/>
            <w:sz w:val="18"/>
            <w:szCs w:val="18"/>
          </w:rPr>
          <w:t>/</w:t>
        </w:r>
        <w:proofErr w:type="spellStart"/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proofErr w:type="spellEnd"/>
        <w:r w:rsidRPr="00DE206D">
          <w:rPr>
            <w:rStyle w:val="a3"/>
            <w:rFonts w:ascii="Segoe UI" w:hAnsi="Segoe UI" w:cs="Segoe UI"/>
            <w:sz w:val="18"/>
            <w:szCs w:val="18"/>
          </w:rPr>
          <w:t>_</w:t>
        </w:r>
        <w:proofErr w:type="spellStart"/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proofErr w:type="spellEnd"/>
        <w:r w:rsidRPr="00DE206D">
          <w:rPr>
            <w:rStyle w:val="a3"/>
            <w:rFonts w:ascii="Segoe UI" w:hAnsi="Segoe UI" w:cs="Segoe UI"/>
            <w:sz w:val="18"/>
            <w:szCs w:val="18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DE206D">
          <w:rPr>
            <w:rStyle w:val="a3"/>
            <w:rFonts w:ascii="Segoe UI" w:hAnsi="Segoe UI" w:cs="Segoe UI"/>
            <w:sz w:val="18"/>
            <w:szCs w:val="18"/>
          </w:rPr>
          <w:t>=</w:t>
        </w:r>
        <w:proofErr w:type="spellStart"/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  <w:proofErr w:type="spellEnd"/>
      </w:hyperlink>
      <w:r w:rsidRPr="00DE206D">
        <w:rPr>
          <w:rFonts w:ascii="Segoe UI" w:hAnsi="Segoe UI" w:cs="Segoe UI"/>
          <w:sz w:val="18"/>
          <w:szCs w:val="18"/>
        </w:rPr>
        <w:t xml:space="preserve"> </w:t>
      </w:r>
    </w:p>
    <w:p w:rsidR="00DC4AAE" w:rsidRPr="00DC4AAE" w:rsidRDefault="00DC4AAE" w:rsidP="00DC4AAE"/>
    <w:sectPr w:rsidR="00DC4AAE" w:rsidRPr="00DC4AAE" w:rsidSect="00076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C4AAE"/>
    <w:rsid w:val="000765D6"/>
    <w:rsid w:val="00DC4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C4AAE"/>
    <w:rPr>
      <w:color w:val="0000FF"/>
      <w:u w:val="single"/>
    </w:rPr>
  </w:style>
  <w:style w:type="paragraph" w:customStyle="1" w:styleId="ConsPlusNormal">
    <w:name w:val="ConsPlusNormal"/>
    <w:rsid w:val="00DC4A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quote-wraptext">
    <w:name w:val="quote-wrap__text"/>
    <w:basedOn w:val="a0"/>
    <w:rsid w:val="00DC4AAE"/>
  </w:style>
  <w:style w:type="character" w:customStyle="1" w:styleId="extended-textshort">
    <w:name w:val="extended-text__short"/>
    <w:basedOn w:val="a0"/>
    <w:rsid w:val="00DC4AAE"/>
  </w:style>
  <w:style w:type="paragraph" w:styleId="a4">
    <w:name w:val="Balloon Text"/>
    <w:basedOn w:val="a"/>
    <w:link w:val="a5"/>
    <w:uiPriority w:val="99"/>
    <w:semiHidden/>
    <w:unhideWhenUsed/>
    <w:rsid w:val="00DC4A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4A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rosreestr_nsk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hyperlink" Target="https://vk.com/rosreestr_nsk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rosreestr.gov.ru/" TargetMode="External"/><Relationship Id="rId12" Type="http://schemas.openxmlformats.org/officeDocument/2006/relationships/hyperlink" Target="https://rosreestr.gov.ru/" TargetMode="External"/><Relationship Id="rId17" Type="http://schemas.openxmlformats.org/officeDocument/2006/relationships/hyperlink" Target="https://rosreestr.gov.ru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oko@54upr.rosreestr.ru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oko@54upr.rosreestr.ru" TargetMode="External"/><Relationship Id="rId11" Type="http://schemas.openxmlformats.org/officeDocument/2006/relationships/hyperlink" Target="mailto:oko@54upr.rosreestr.ru" TargetMode="External"/><Relationship Id="rId5" Type="http://schemas.openxmlformats.org/officeDocument/2006/relationships/hyperlink" Target="mailto:54_upr@rosreestr.ru" TargetMode="External"/><Relationship Id="rId15" Type="http://schemas.openxmlformats.org/officeDocument/2006/relationships/hyperlink" Target="mailto:54_upr@rosreestr.ru" TargetMode="External"/><Relationship Id="rId10" Type="http://schemas.openxmlformats.org/officeDocument/2006/relationships/hyperlink" Target="mailto:54_upr@rosreestr.ru" TargetMode="External"/><Relationship Id="rId19" Type="http://schemas.openxmlformats.org/officeDocument/2006/relationships/hyperlink" Target="https://www.instagram.com/rosreestr_nsk/?hl=ru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instagram.com/rosreestr_nsk/?hl=ru" TargetMode="External"/><Relationship Id="rId14" Type="http://schemas.openxmlformats.org/officeDocument/2006/relationships/hyperlink" Target="https://www.instagram.com/rosreestr_nsk/?hl=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1555</Words>
  <Characters>8864</Characters>
  <Application>Microsoft Office Word</Application>
  <DocSecurity>0</DocSecurity>
  <Lines>73</Lines>
  <Paragraphs>20</Paragraphs>
  <ScaleCrop>false</ScaleCrop>
  <Company/>
  <LinksUpToDate>false</LinksUpToDate>
  <CharactersWithSpaces>10399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2020-12-15T05:31:00Z</dcterms:created>
  <dcterms:modified xsi:type="dcterms:W3CDTF">2020-12-15T05:33:00Z</dcterms:modified>
</cp:coreProperties>
</file>