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66" w:rsidRPr="004D4EC6" w:rsidRDefault="00FE1A66" w:rsidP="00FE1A66">
      <w:pPr>
        <w:rPr>
          <w:rFonts w:ascii="Segoe UI" w:hAnsi="Segoe UI" w:cs="Segoe UI"/>
          <w:noProof/>
          <w:sz w:val="28"/>
          <w:szCs w:val="28"/>
        </w:rPr>
      </w:pPr>
      <w:r w:rsidRPr="004D4EC6">
        <w:rPr>
          <w:rFonts w:ascii="Segoe UI" w:hAnsi="Segoe UI" w:cs="Segoe UI"/>
          <w:noProof/>
        </w:rPr>
        <w:drawing>
          <wp:inline distT="0" distB="0" distL="0" distR="0" wp14:anchorId="2DC1C195" wp14:editId="7D2C2C8B">
            <wp:extent cx="2352675" cy="971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FE1A66" w:rsidP="00FE1A66">
      <w:pPr>
        <w:rPr>
          <w:rFonts w:ascii="Segoe UI" w:hAnsi="Segoe UI" w:cs="Segoe UI"/>
          <w:b/>
          <w:sz w:val="28"/>
          <w:szCs w:val="28"/>
        </w:rPr>
      </w:pPr>
    </w:p>
    <w:p w:rsidR="00FE1A66" w:rsidRPr="004D4EC6" w:rsidRDefault="00FE1A66" w:rsidP="00FE1A66">
      <w:pPr>
        <w:pStyle w:val="a4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sz w:val="32"/>
          <w:szCs w:val="32"/>
        </w:rPr>
      </w:pPr>
      <w:r w:rsidRPr="004D4EC6">
        <w:rPr>
          <w:rFonts w:ascii="Segoe UI" w:hAnsi="Segoe UI" w:cs="Segoe UI"/>
          <w:color w:val="000000"/>
          <w:sz w:val="32"/>
          <w:szCs w:val="32"/>
          <w:lang w:eastAsia="ru-RU"/>
        </w:rPr>
        <w:t>Утрачены «старые» документы на землю: как получить копии</w:t>
      </w:r>
    </w:p>
    <w:p w:rsidR="00FE1A66" w:rsidRPr="004D4EC6" w:rsidRDefault="00FE1A66" w:rsidP="00FE1A66">
      <w:pPr>
        <w:ind w:firstLine="300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Что делать, когда утеряны или пришли в негодность документы на землю, выданные в 90-е годы?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Управление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по Новосибирской области представляет ответы на актуальные вопросы, касающиеся получения копий </w:t>
      </w:r>
      <w:proofErr w:type="spellStart"/>
      <w:r w:rsidRPr="004D4EC6">
        <w:rPr>
          <w:rFonts w:ascii="Segoe UI" w:hAnsi="Segoe UI" w:cs="Segoe UI"/>
        </w:rPr>
        <w:t>правоудостоверяющих</w:t>
      </w:r>
      <w:proofErr w:type="spellEnd"/>
      <w:r w:rsidRPr="004D4EC6">
        <w:rPr>
          <w:rFonts w:ascii="Segoe UI" w:hAnsi="Segoe UI" w:cs="Segoe UI"/>
        </w:rPr>
        <w:t xml:space="preserve"> документов на землю.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/>
        </w:rPr>
      </w:pPr>
      <w:r w:rsidRPr="004D4EC6">
        <w:rPr>
          <w:rFonts w:ascii="Segoe UI" w:hAnsi="Segoe UI" w:cs="Segoe UI"/>
          <w:b/>
        </w:rPr>
        <w:t xml:space="preserve">К </w:t>
      </w:r>
      <w:proofErr w:type="spellStart"/>
      <w:r w:rsidRPr="004D4EC6">
        <w:rPr>
          <w:rFonts w:ascii="Segoe UI" w:hAnsi="Segoe UI" w:cs="Segoe UI"/>
          <w:b/>
        </w:rPr>
        <w:t>правоудостоверяющим</w:t>
      </w:r>
      <w:proofErr w:type="spellEnd"/>
      <w:r w:rsidRPr="004D4EC6">
        <w:rPr>
          <w:rFonts w:ascii="Segoe UI" w:hAnsi="Segoe UI" w:cs="Segoe UI"/>
          <w:b/>
        </w:rPr>
        <w:t xml:space="preserve"> документам на землю относятся: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1. Государственные акты на право собственности на землю, пожизненного наследуемого владения, бессрочного (постоянного) пользования землей, которые выдавались, в основном, юридическим лицам.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2. Свидетельства на землю, которые выдавались Комитетами по земельным ресурсам и землеустройству или сельскими (поселковыми) советами: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свидетельство о праве собственности на землю;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- свидетельство на право пожизненного наследуемого владения землей;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- свидетельство о праве бессрочного (постоянного) пользования землей.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/>
        </w:rPr>
      </w:pPr>
      <w:r w:rsidRPr="004D4EC6">
        <w:rPr>
          <w:rFonts w:ascii="Segoe UI" w:hAnsi="Segoe UI" w:cs="Segoe UI"/>
          <w:b/>
        </w:rPr>
        <w:t xml:space="preserve">Куда обращаться за получением копий </w:t>
      </w:r>
      <w:proofErr w:type="spellStart"/>
      <w:r w:rsidRPr="004D4EC6">
        <w:rPr>
          <w:rFonts w:ascii="Segoe UI" w:hAnsi="Segoe UI" w:cs="Segoe UI"/>
          <w:b/>
        </w:rPr>
        <w:t>правоудостоверяющих</w:t>
      </w:r>
      <w:proofErr w:type="spellEnd"/>
      <w:r w:rsidRPr="004D4EC6">
        <w:rPr>
          <w:rFonts w:ascii="Segoe UI" w:hAnsi="Segoe UI" w:cs="Segoe UI"/>
          <w:b/>
        </w:rPr>
        <w:t xml:space="preserve"> документов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Вторые экземпляры </w:t>
      </w:r>
      <w:proofErr w:type="spellStart"/>
      <w:r w:rsidRPr="004D4EC6">
        <w:rPr>
          <w:rFonts w:ascii="Segoe UI" w:hAnsi="Segoe UI" w:cs="Segoe UI"/>
        </w:rPr>
        <w:t>правоудостоверяющих</w:t>
      </w:r>
      <w:proofErr w:type="spellEnd"/>
      <w:r w:rsidRPr="004D4EC6">
        <w:rPr>
          <w:rFonts w:ascii="Segoe UI" w:hAnsi="Segoe UI" w:cs="Segoe UI"/>
        </w:rPr>
        <w:t xml:space="preserve"> документов находятся на хранении в Управлении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по Новосибирской области и его территориальных отделах.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Копии свидетельств или государственных актов о праве собственности на земельные участки, расположенные в Ордынском районе можно получить в Ордынском отделе Управления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по Новосибирской области по адресу: Новосибирская область, Ордынский район, </w:t>
      </w:r>
      <w:proofErr w:type="spellStart"/>
      <w:r w:rsidRPr="004D4EC6">
        <w:rPr>
          <w:rFonts w:ascii="Segoe UI" w:hAnsi="Segoe UI" w:cs="Segoe UI"/>
        </w:rPr>
        <w:t>рп</w:t>
      </w:r>
      <w:proofErr w:type="spellEnd"/>
      <w:r w:rsidRPr="004D4EC6">
        <w:rPr>
          <w:rFonts w:ascii="Segoe UI" w:hAnsi="Segoe UI" w:cs="Segoe UI"/>
        </w:rPr>
        <w:t xml:space="preserve"> </w:t>
      </w:r>
      <w:proofErr w:type="gramStart"/>
      <w:r w:rsidRPr="004D4EC6">
        <w:rPr>
          <w:rFonts w:ascii="Segoe UI" w:hAnsi="Segoe UI" w:cs="Segoe UI"/>
        </w:rPr>
        <w:t>Ордынское</w:t>
      </w:r>
      <w:proofErr w:type="gramEnd"/>
      <w:r w:rsidRPr="004D4EC6">
        <w:rPr>
          <w:rFonts w:ascii="Segoe UI" w:hAnsi="Segoe UI" w:cs="Segoe UI"/>
        </w:rPr>
        <w:t xml:space="preserve">, </w:t>
      </w:r>
      <w:proofErr w:type="spellStart"/>
      <w:r w:rsidRPr="004D4EC6">
        <w:rPr>
          <w:rFonts w:ascii="Segoe UI" w:hAnsi="Segoe UI" w:cs="Segoe UI"/>
        </w:rPr>
        <w:t>пр-кт</w:t>
      </w:r>
      <w:proofErr w:type="spellEnd"/>
      <w:r w:rsidRPr="004D4EC6">
        <w:rPr>
          <w:rFonts w:ascii="Segoe UI" w:hAnsi="Segoe UI" w:cs="Segoe UI"/>
        </w:rPr>
        <w:t xml:space="preserve"> Революции, 24, кабинет №1 при личном обращении. По почте заявление отправляется на адрес: 633261, Новосибирская область, Ордынский район, </w:t>
      </w:r>
      <w:proofErr w:type="spellStart"/>
      <w:r w:rsidRPr="004D4EC6">
        <w:rPr>
          <w:rFonts w:ascii="Segoe UI" w:hAnsi="Segoe UI" w:cs="Segoe UI"/>
        </w:rPr>
        <w:t>рп</w:t>
      </w:r>
      <w:proofErr w:type="spellEnd"/>
      <w:r w:rsidRPr="004D4EC6">
        <w:rPr>
          <w:rFonts w:ascii="Segoe UI" w:hAnsi="Segoe UI" w:cs="Segoe UI"/>
        </w:rPr>
        <w:t xml:space="preserve"> Ордынское, </w:t>
      </w:r>
      <w:proofErr w:type="spellStart"/>
      <w:r w:rsidRPr="004D4EC6">
        <w:rPr>
          <w:rFonts w:ascii="Segoe UI" w:hAnsi="Segoe UI" w:cs="Segoe UI"/>
        </w:rPr>
        <w:t>пр-кт</w:t>
      </w:r>
      <w:proofErr w:type="spellEnd"/>
      <w:r w:rsidRPr="004D4EC6">
        <w:rPr>
          <w:rFonts w:ascii="Segoe UI" w:hAnsi="Segoe UI" w:cs="Segoe UI"/>
        </w:rPr>
        <w:t xml:space="preserve"> Революции, 24.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Телефон специалиста Ордынского отдела для консультаций - 8-383-59-23647.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Копии документов на земельные участки, расположенные в других районах и городах Новосибирской области, выдаются территориальными отделами Управления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. Сведения о местонахождении, контактные телефоны размещены на региональной странице Управления на официальном сайте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</w:t>
      </w:r>
      <w:hyperlink r:id="rId6" w:history="1">
        <w:r w:rsidRPr="004D4EC6">
          <w:rPr>
            <w:rStyle w:val="a3"/>
            <w:rFonts w:ascii="Segoe UI" w:hAnsi="Segoe UI" w:cs="Segoe UI"/>
          </w:rPr>
          <w:t>https://rosreestr.ru</w:t>
        </w:r>
      </w:hyperlink>
      <w:r w:rsidRPr="004D4EC6">
        <w:rPr>
          <w:rFonts w:ascii="Segoe UI" w:hAnsi="Segoe UI" w:cs="Segoe UI"/>
        </w:rPr>
        <w:t>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/>
        </w:rPr>
      </w:pPr>
      <w:r w:rsidRPr="004D4EC6">
        <w:rPr>
          <w:rFonts w:ascii="Segoe UI" w:hAnsi="Segoe UI" w:cs="Segoe UI"/>
          <w:b/>
        </w:rPr>
        <w:t xml:space="preserve">Кто вправе обратиться за получением копий </w:t>
      </w:r>
      <w:proofErr w:type="spellStart"/>
      <w:r w:rsidRPr="004D4EC6">
        <w:rPr>
          <w:rFonts w:ascii="Segoe UI" w:hAnsi="Segoe UI" w:cs="Segoe UI"/>
          <w:b/>
        </w:rPr>
        <w:t>правоудостоверяющих</w:t>
      </w:r>
      <w:proofErr w:type="spellEnd"/>
      <w:r w:rsidRPr="004D4EC6">
        <w:rPr>
          <w:rFonts w:ascii="Segoe UI" w:hAnsi="Segoe UI" w:cs="Segoe UI"/>
          <w:b/>
        </w:rPr>
        <w:t xml:space="preserve"> документов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lastRenderedPageBreak/>
        <w:t>За получением копий документов вправе обратиться правообладатель земельного участка, его законный представитель, представитель, полномочия которого подтверждаются нотариально удостоверенной доверенностью, наследник правообладателя.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Для этого необходимо предоставить: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- заявление;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- документ, удостоверяющий личность правообладателя либо его представителя;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- в необходимых случаях – доверенность;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если за копией </w:t>
      </w:r>
      <w:proofErr w:type="spellStart"/>
      <w:r w:rsidRPr="004D4EC6">
        <w:rPr>
          <w:rFonts w:ascii="Segoe UI" w:hAnsi="Segoe UI" w:cs="Segoe UI"/>
        </w:rPr>
        <w:t>правоудостоверяющего</w:t>
      </w:r>
      <w:proofErr w:type="spellEnd"/>
      <w:r w:rsidRPr="004D4EC6">
        <w:rPr>
          <w:rFonts w:ascii="Segoe UI" w:hAnsi="Segoe UI" w:cs="Segoe UI"/>
        </w:rPr>
        <w:t xml:space="preserve"> документа обращается наследник, то </w:t>
      </w:r>
      <w:proofErr w:type="gramStart"/>
      <w:r w:rsidRPr="004D4EC6">
        <w:rPr>
          <w:rFonts w:ascii="Segoe UI" w:hAnsi="Segoe UI" w:cs="Segoe UI"/>
        </w:rPr>
        <w:t>предоставляется документ</w:t>
      </w:r>
      <w:proofErr w:type="gramEnd"/>
      <w:r w:rsidRPr="004D4EC6">
        <w:rPr>
          <w:rFonts w:ascii="Segoe UI" w:hAnsi="Segoe UI" w:cs="Segoe UI"/>
        </w:rPr>
        <w:t xml:space="preserve">, подтверждающий, что он является надлежащим лицом. </w:t>
      </w:r>
      <w:proofErr w:type="gramStart"/>
      <w:r w:rsidRPr="004D4EC6">
        <w:rPr>
          <w:rFonts w:ascii="Segoe UI" w:hAnsi="Segoe UI" w:cs="Segoe UI"/>
        </w:rPr>
        <w:t xml:space="preserve">Например, в качестве документа, подтверждающего, что лицо, обратившееся с заявлением, является наследником правообладателя, рассматривается документ, выданный нотариусом (запрос, справка, копия заявления о принятии наследства и т.п.). </w:t>
      </w:r>
      <w:proofErr w:type="gramEnd"/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Кроме этого, копии таких документов выдаются Управлением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по запросам судебных органов, органов государственной власти или органов местного самоуправления.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/>
        </w:rPr>
      </w:pPr>
      <w:r w:rsidRPr="004D4EC6">
        <w:rPr>
          <w:rFonts w:ascii="Segoe UI" w:hAnsi="Segoe UI" w:cs="Segoe UI"/>
          <w:b/>
        </w:rPr>
        <w:t>Сроки рассмотрения заявления о предоставлении копии правоустанавливающего документа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Заявление о выдаче копии </w:t>
      </w:r>
      <w:proofErr w:type="spellStart"/>
      <w:r w:rsidRPr="004D4EC6">
        <w:rPr>
          <w:rFonts w:ascii="Segoe UI" w:hAnsi="Segoe UI" w:cs="Segoe UI"/>
        </w:rPr>
        <w:t>правоудостоверяющего</w:t>
      </w:r>
      <w:proofErr w:type="spellEnd"/>
      <w:r w:rsidRPr="004D4EC6">
        <w:rPr>
          <w:rFonts w:ascii="Segoe UI" w:hAnsi="Segoe UI" w:cs="Segoe UI"/>
        </w:rPr>
        <w:t xml:space="preserve"> документа рассматривается в течение 30 дней со дня регистрации.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Копии документов предоставляются бесплатно.</w:t>
      </w: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4D4EC6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4D4EC6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4D4EC6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4D4EC6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4D4EC6"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5D246" wp14:editId="345091FC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9525" t="12065" r="9525" b="698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" strokecolor="#0070c0"/>
            </w:pict>
          </mc:Fallback>
        </mc:AlternateConten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4D4EC6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4D4EC6">
        <w:rPr>
          <w:rFonts w:ascii="Segoe UI" w:hAnsi="Segoe UI" w:cs="Segoe UI"/>
          <w:b/>
          <w:bCs/>
        </w:rPr>
        <w:t>Росреестра</w:t>
      </w:r>
      <w:proofErr w:type="spellEnd"/>
      <w:r w:rsidRPr="004D4EC6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 w:rsidRPr="004D4EC6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4D4EC6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4D4EC6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4D4EC6">
        <w:rPr>
          <w:rFonts w:ascii="Segoe UI" w:hAnsi="Segoe UI" w:cs="Segoe UI"/>
          <w:sz w:val="18"/>
          <w:szCs w:val="18"/>
        </w:rPr>
        <w:t>.</w:t>
      </w: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4D4EC6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FE1A66" w:rsidRPr="004D4EC6" w:rsidRDefault="004D4EC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7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FE1A66" w:rsidRPr="004D4EC6" w:rsidRDefault="004D4EC6" w:rsidP="00FE1A6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8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FE1A66" w:rsidRPr="004D4EC6" w:rsidRDefault="004D4EC6" w:rsidP="00FE1A66">
      <w:pPr>
        <w:jc w:val="both"/>
        <w:rPr>
          <w:rFonts w:ascii="Segoe UI" w:hAnsi="Segoe UI" w:cs="Segoe UI"/>
          <w:sz w:val="18"/>
          <w:szCs w:val="18"/>
        </w:rPr>
      </w:pPr>
      <w:hyperlink r:id="rId9" w:tooltip="blocked::https://rosreestr.ru/site/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 w:rsidRPr="004D4EC6">
        <w:rPr>
          <w:rFonts w:ascii="Segoe UI" w:hAnsi="Segoe UI" w:cs="Segoe UI"/>
          <w:sz w:val="18"/>
          <w:szCs w:val="18"/>
        </w:rPr>
        <w:t>г</w:t>
      </w:r>
      <w:proofErr w:type="gramStart"/>
      <w:r w:rsidRPr="004D4EC6">
        <w:rPr>
          <w:rFonts w:ascii="Segoe UI" w:hAnsi="Segoe UI" w:cs="Segoe UI"/>
          <w:sz w:val="18"/>
          <w:szCs w:val="18"/>
        </w:rPr>
        <w:t>.Н</w:t>
      </w:r>
      <w:proofErr w:type="gramEnd"/>
      <w:r w:rsidRPr="004D4EC6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4D4EC6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4D4EC6">
        <w:rPr>
          <w:rFonts w:ascii="Segoe UI" w:hAnsi="Segoe UI" w:cs="Segoe UI"/>
          <w:sz w:val="18"/>
          <w:szCs w:val="18"/>
        </w:rPr>
        <w:t>, д. 28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lastRenderedPageBreak/>
        <w:t>Мы в </w:t>
      </w:r>
      <w:proofErr w:type="spellStart"/>
      <w:r w:rsidRPr="004D4EC6">
        <w:rPr>
          <w:rFonts w:ascii="Segoe UI" w:hAnsi="Segoe UI" w:cs="Segoe UI"/>
          <w:sz w:val="18"/>
          <w:szCs w:val="18"/>
        </w:rPr>
        <w:t>ВКонтакте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</w:t>
      </w:r>
      <w:hyperlink r:id="rId10" w:history="1">
        <w:r w:rsidRPr="004D4EC6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4D4EC6">
        <w:rPr>
          <w:rFonts w:ascii="Segoe UI" w:hAnsi="Segoe UI" w:cs="Segoe UI"/>
          <w:sz w:val="18"/>
          <w:szCs w:val="18"/>
        </w:rPr>
        <w:t xml:space="preserve">, </w:t>
      </w:r>
    </w:p>
    <w:p w:rsidR="00067734" w:rsidRPr="004D4EC6" w:rsidRDefault="00FE1A66" w:rsidP="00FE1A66">
      <w:pPr>
        <w:rPr>
          <w:rFonts w:ascii="Segoe UI" w:hAnsi="Segoe UI" w:cs="Segoe UI"/>
          <w:sz w:val="18"/>
          <w:szCs w:val="18"/>
          <w:lang w:val="en-US"/>
        </w:rPr>
      </w:pPr>
      <w:proofErr w:type="spellStart"/>
      <w:r w:rsidRPr="004D4EC6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4D4EC6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1" w:history="1">
        <w:r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https://www.instagram.com/rosreestr_nsk/?hl=ru</w:t>
        </w:r>
      </w:hyperlink>
    </w:p>
    <w:p w:rsidR="00FE1A66" w:rsidRDefault="00FE1A66" w:rsidP="00FE1A66">
      <w:pPr>
        <w:rPr>
          <w:rFonts w:ascii="Segoe UI" w:hAnsi="Segoe UI" w:cs="Segoe UI"/>
          <w:sz w:val="28"/>
          <w:szCs w:val="28"/>
        </w:rPr>
      </w:pPr>
    </w:p>
    <w:p w:rsidR="004D4EC6" w:rsidRDefault="004D4EC6" w:rsidP="00FE1A66">
      <w:pPr>
        <w:rPr>
          <w:rFonts w:ascii="Segoe UI" w:hAnsi="Segoe UI" w:cs="Segoe UI"/>
          <w:sz w:val="28"/>
          <w:szCs w:val="28"/>
        </w:rPr>
      </w:pPr>
    </w:p>
    <w:p w:rsidR="004D4EC6" w:rsidRPr="004D4EC6" w:rsidRDefault="004D4EC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  <w:lang w:val="en-US"/>
        </w:rPr>
      </w:pPr>
    </w:p>
    <w:p w:rsidR="00FE1A66" w:rsidRPr="004D4EC6" w:rsidRDefault="00FE1A66" w:rsidP="00FE1A66">
      <w:pPr>
        <w:rPr>
          <w:rFonts w:ascii="Segoe UI" w:hAnsi="Segoe UI" w:cs="Segoe UI"/>
          <w:noProof/>
          <w:sz w:val="28"/>
          <w:szCs w:val="28"/>
        </w:rPr>
      </w:pPr>
      <w:r w:rsidRPr="004D4EC6">
        <w:rPr>
          <w:rFonts w:ascii="Segoe UI" w:hAnsi="Segoe UI" w:cs="Segoe UI"/>
          <w:noProof/>
          <w:sz w:val="28"/>
          <w:szCs w:val="28"/>
        </w:rPr>
        <w:drawing>
          <wp:inline distT="0" distB="0" distL="0" distR="0" wp14:anchorId="11FD4020" wp14:editId="3B91BB5B">
            <wp:extent cx="2352675" cy="9715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FE1A66" w:rsidP="00FE1A66">
      <w:pPr>
        <w:rPr>
          <w:rFonts w:ascii="Segoe UI" w:hAnsi="Segoe UI" w:cs="Segoe UI"/>
          <w:b/>
          <w:sz w:val="28"/>
          <w:szCs w:val="28"/>
        </w:rPr>
      </w:pPr>
    </w:p>
    <w:p w:rsidR="004D4EC6" w:rsidRPr="004D4EC6" w:rsidRDefault="00FE1A66" w:rsidP="004D4EC6">
      <w:pPr>
        <w:spacing w:after="240" w:line="276" w:lineRule="auto"/>
        <w:jc w:val="center"/>
        <w:rPr>
          <w:rFonts w:ascii="Segoe UI" w:hAnsi="Segoe UI" w:cs="Segoe UI"/>
          <w:sz w:val="32"/>
          <w:szCs w:val="32"/>
        </w:rPr>
      </w:pPr>
      <w:r w:rsidRPr="004D4EC6">
        <w:rPr>
          <w:rFonts w:ascii="Segoe UI" w:hAnsi="Segoe UI" w:cs="Segoe UI"/>
          <w:sz w:val="32"/>
          <w:szCs w:val="32"/>
        </w:rPr>
        <w:t>МФЦ примет документы на недвижимость в любой точке страны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Управление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по Новосибирской области информирует, что с 15 февраля 2021 года в офисах «МФЦ» в Новосибирской области начинается прием документов на недвижимость, расположенную во всех регионах страны.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Теперь заявитель может обратиться в любой офис «МФЦ» в Новосибирской области и подать документы для осуществления государственного кадастрового учета и (или) государственной регистрации прав, независимо от места нахождения недвижимости.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Например, Вы проживаете в г. Новосибирске, а приобрели квартиру по договору купли-продажи, которая находится в г. </w:t>
      </w:r>
      <w:r w:rsidRPr="004D4EC6">
        <w:rPr>
          <w:rFonts w:ascii="Segoe UI" w:hAnsi="Segoe UI" w:cs="Segoe UI"/>
          <w:bCs/>
          <w:spacing w:val="8"/>
          <w:shd w:val="clear" w:color="auto" w:fill="FFFFFF"/>
        </w:rPr>
        <w:t>Санкт</w:t>
      </w:r>
      <w:r w:rsidRPr="004D4EC6">
        <w:rPr>
          <w:rFonts w:ascii="Segoe UI" w:hAnsi="Segoe UI" w:cs="Segoe UI"/>
          <w:spacing w:val="8"/>
          <w:shd w:val="clear" w:color="auto" w:fill="FFFFFF"/>
        </w:rPr>
        <w:t>-</w:t>
      </w:r>
      <w:r w:rsidRPr="004D4EC6">
        <w:rPr>
          <w:rFonts w:ascii="Segoe UI" w:hAnsi="Segoe UI" w:cs="Segoe UI"/>
          <w:bCs/>
          <w:spacing w:val="8"/>
          <w:shd w:val="clear" w:color="auto" w:fill="FFFFFF"/>
        </w:rPr>
        <w:t>Петербурге</w:t>
      </w:r>
      <w:r w:rsidRPr="004D4EC6">
        <w:rPr>
          <w:rFonts w:ascii="Segoe UI" w:hAnsi="Segoe UI" w:cs="Segoe UI"/>
        </w:rPr>
        <w:t>. В данном случае Вы можете обратиться в любой офис МФЦ в Новосибирской области для подачи документов на регистрацию права собственности.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D4EC6">
        <w:rPr>
          <w:rFonts w:ascii="Segoe UI" w:hAnsi="Segoe UI" w:cs="Segoe UI"/>
        </w:rPr>
        <w:t xml:space="preserve">Прием документов по экстерриториальному принципу в офисе филиала ФГБУ «ФКП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» по Новосибирской области по адресу </w:t>
      </w:r>
      <w:r w:rsidRPr="004D4EC6">
        <w:rPr>
          <w:rFonts w:ascii="Segoe UI" w:hAnsi="Segoe UI" w:cs="Segoe UI"/>
          <w:color w:val="000000"/>
          <w:shd w:val="clear" w:color="auto" w:fill="FFFFFF"/>
        </w:rPr>
        <w:t>г. Новосибирск, Красный проспект, д.50 - продолжается в обычном режиме.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D4EC6">
        <w:rPr>
          <w:rFonts w:ascii="Segoe UI" w:hAnsi="Segoe UI" w:cs="Segoe UI"/>
          <w:color w:val="000000"/>
          <w:shd w:val="clear" w:color="auto" w:fill="FFFFFF"/>
        </w:rPr>
        <w:t xml:space="preserve">Дополнительную информацию можно получить на официальном сайте </w:t>
      </w:r>
      <w:proofErr w:type="spellStart"/>
      <w:r w:rsidRPr="004D4EC6">
        <w:rPr>
          <w:rFonts w:ascii="Segoe UI" w:hAnsi="Segoe UI" w:cs="Segoe UI"/>
          <w:color w:val="000000"/>
          <w:shd w:val="clear" w:color="auto" w:fill="FFFFFF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</w:t>
      </w:r>
      <w:hyperlink r:id="rId12" w:history="1">
        <w:r w:rsidRPr="004D4EC6">
          <w:rPr>
            <w:rFonts w:ascii="Segoe UI" w:hAnsi="Segoe UI" w:cs="Segoe UI"/>
            <w:color w:val="0000FF"/>
            <w:u w:val="single"/>
          </w:rPr>
          <w:t>https://rosreestr.gov.ru</w:t>
        </w:r>
      </w:hyperlink>
      <w:r w:rsidRPr="004D4EC6">
        <w:rPr>
          <w:rFonts w:ascii="Segoe UI" w:hAnsi="Segoe UI" w:cs="Segoe UI"/>
        </w:rPr>
        <w:t>, а также по телефонам: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D4EC6">
        <w:rPr>
          <w:rFonts w:ascii="Segoe UI" w:hAnsi="Segoe UI" w:cs="Segoe UI"/>
          <w:color w:val="000000"/>
          <w:shd w:val="clear" w:color="auto" w:fill="FFFFFF"/>
        </w:rPr>
        <w:t xml:space="preserve">- «МФЦ»: 052, </w:t>
      </w:r>
      <w:r w:rsidRPr="004D4EC6">
        <w:rPr>
          <w:rFonts w:ascii="Segoe UI" w:hAnsi="Segoe UI" w:cs="Segoe UI"/>
        </w:rPr>
        <w:t>8 (383) 217-70-52,</w:t>
      </w:r>
    </w:p>
    <w:p w:rsidR="00FE1A66" w:rsidRPr="004D4EC6" w:rsidRDefault="00FE1A66" w:rsidP="00FE1A66">
      <w:pPr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D4EC6">
        <w:rPr>
          <w:rFonts w:ascii="Segoe UI" w:hAnsi="Segoe UI" w:cs="Segoe UI"/>
          <w:color w:val="000000"/>
          <w:shd w:val="clear" w:color="auto" w:fill="FFFFFF"/>
        </w:rPr>
        <w:t xml:space="preserve">- ФГБУ «ФКП </w:t>
      </w:r>
      <w:proofErr w:type="spellStart"/>
      <w:r w:rsidRPr="004D4EC6">
        <w:rPr>
          <w:rFonts w:ascii="Segoe UI" w:hAnsi="Segoe UI" w:cs="Segoe UI"/>
          <w:color w:val="000000"/>
          <w:shd w:val="clear" w:color="auto" w:fill="FFFFFF"/>
        </w:rPr>
        <w:t>Росреестра</w:t>
      </w:r>
      <w:proofErr w:type="spellEnd"/>
      <w:r w:rsidRPr="004D4EC6">
        <w:rPr>
          <w:rFonts w:ascii="Segoe UI" w:hAnsi="Segoe UI" w:cs="Segoe UI"/>
          <w:color w:val="000000"/>
          <w:shd w:val="clear" w:color="auto" w:fill="FFFFFF"/>
        </w:rPr>
        <w:t xml:space="preserve">» по Новосибирской области: </w:t>
      </w:r>
      <w:r w:rsidRPr="004D4EC6">
        <w:rPr>
          <w:rFonts w:ascii="Segoe UI" w:hAnsi="Segoe UI" w:cs="Segoe UI"/>
        </w:rPr>
        <w:t>8(383)349-97-89,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 «Горячая» линия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: 8-800-100-34-34 (звонок бесплатный). </w:t>
      </w:r>
    </w:p>
    <w:p w:rsidR="00FE1A66" w:rsidRPr="004D4EC6" w:rsidRDefault="00FE1A66" w:rsidP="00FE1A66">
      <w:pPr>
        <w:shd w:val="clear" w:color="auto" w:fill="FFFFFF"/>
        <w:ind w:firstLine="708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widowControl w:val="0"/>
        <w:autoSpaceDE w:val="0"/>
        <w:autoSpaceDN w:val="0"/>
        <w:adjustRightInd w:val="0"/>
        <w:jc w:val="right"/>
        <w:rPr>
          <w:rFonts w:ascii="Segoe UI" w:hAnsi="Segoe UI" w:cs="Segoe UI"/>
          <w:b/>
          <w:i/>
        </w:rPr>
      </w:pPr>
    </w:p>
    <w:p w:rsidR="00FE1A66" w:rsidRPr="004D4EC6" w:rsidRDefault="00FE1A66" w:rsidP="00FE1A66">
      <w:pPr>
        <w:widowControl w:val="0"/>
        <w:autoSpaceDE w:val="0"/>
        <w:autoSpaceDN w:val="0"/>
        <w:adjustRightInd w:val="0"/>
        <w:jc w:val="right"/>
        <w:rPr>
          <w:rFonts w:ascii="Segoe UI" w:hAnsi="Segoe UI" w:cs="Segoe UI"/>
          <w:b/>
          <w:i/>
        </w:rPr>
      </w:pPr>
    </w:p>
    <w:p w:rsidR="00FE1A66" w:rsidRPr="004D4EC6" w:rsidRDefault="004D4EC6" w:rsidP="004D4EC6">
      <w:pPr>
        <w:widowControl w:val="0"/>
        <w:autoSpaceDE w:val="0"/>
        <w:autoSpaceDN w:val="0"/>
        <w:adjustRightInd w:val="0"/>
        <w:rPr>
          <w:rFonts w:ascii="Segoe UI" w:hAnsi="Segoe UI" w:cs="Segoe UI"/>
          <w:b/>
          <w:i/>
        </w:rPr>
      </w:pPr>
      <w:r>
        <w:rPr>
          <w:rFonts w:ascii="Segoe UI" w:hAnsi="Segoe UI" w:cs="Segoe UI"/>
          <w:b/>
          <w:i/>
        </w:rPr>
        <w:t xml:space="preserve">                                                  </w:t>
      </w:r>
      <w:r w:rsidR="00FE1A66" w:rsidRPr="004D4EC6">
        <w:rPr>
          <w:rFonts w:ascii="Segoe UI" w:hAnsi="Segoe UI" w:cs="Segoe UI"/>
          <w:b/>
          <w:i/>
        </w:rPr>
        <w:t xml:space="preserve">Материал подготовлен Управлением </w:t>
      </w:r>
      <w:proofErr w:type="spellStart"/>
      <w:r w:rsidR="00FE1A66" w:rsidRPr="004D4EC6">
        <w:rPr>
          <w:rFonts w:ascii="Segoe UI" w:hAnsi="Segoe UI" w:cs="Segoe UI"/>
          <w:b/>
          <w:i/>
        </w:rPr>
        <w:t>Росреестра</w:t>
      </w:r>
      <w:proofErr w:type="spellEnd"/>
      <w:r w:rsidR="00FE1A66" w:rsidRPr="004D4EC6">
        <w:rPr>
          <w:rFonts w:ascii="Segoe UI" w:hAnsi="Segoe UI" w:cs="Segoe UI"/>
          <w:b/>
          <w:i/>
        </w:rPr>
        <w:t xml:space="preserve"> </w:t>
      </w:r>
    </w:p>
    <w:p w:rsidR="00FE1A66" w:rsidRPr="004D4EC6" w:rsidRDefault="00FE1A66" w:rsidP="00FE1A66">
      <w:pPr>
        <w:widowControl w:val="0"/>
        <w:autoSpaceDE w:val="0"/>
        <w:autoSpaceDN w:val="0"/>
        <w:adjustRightInd w:val="0"/>
        <w:jc w:val="right"/>
        <w:rPr>
          <w:rFonts w:ascii="Segoe UI" w:hAnsi="Segoe UI" w:cs="Segoe UI"/>
          <w:b/>
          <w:i/>
        </w:rPr>
      </w:pPr>
      <w:r w:rsidRPr="004D4EC6">
        <w:rPr>
          <w:rFonts w:ascii="Segoe UI" w:hAnsi="Segoe UI" w:cs="Segoe UI"/>
          <w:b/>
          <w:i/>
        </w:rPr>
        <w:t>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4D4EC6"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D6095" wp14:editId="41FF1BC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-3.3pt;margin-top:7.1pt;width:490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" strokecolor="#0070c0"/>
            </w:pict>
          </mc:Fallback>
        </mc:AlternateConten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4D4EC6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4D4EC6">
        <w:rPr>
          <w:rFonts w:ascii="Segoe UI" w:hAnsi="Segoe UI" w:cs="Segoe UI"/>
          <w:b/>
          <w:bCs/>
        </w:rPr>
        <w:t>Росреестра</w:t>
      </w:r>
      <w:proofErr w:type="spellEnd"/>
      <w:r w:rsidRPr="004D4EC6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 w:rsidRPr="004D4EC6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</w:t>
      </w:r>
      <w:r w:rsidRPr="004D4EC6">
        <w:rPr>
          <w:rFonts w:ascii="Segoe UI" w:hAnsi="Segoe UI" w:cs="Segoe UI"/>
          <w:sz w:val="18"/>
          <w:szCs w:val="18"/>
        </w:rPr>
        <w:lastRenderedPageBreak/>
        <w:t>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4D4EC6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4D4EC6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4D4EC6">
        <w:rPr>
          <w:rFonts w:ascii="Segoe UI" w:hAnsi="Segoe UI" w:cs="Segoe UI"/>
          <w:sz w:val="18"/>
          <w:szCs w:val="18"/>
        </w:rPr>
        <w:t>.</w:t>
      </w: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4D4EC6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FE1A66" w:rsidRPr="004D4EC6" w:rsidRDefault="004D4EC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3" w:history="1"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</w:rPr>
          <w:t>54_</w:t>
        </w:r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  <w:lang w:val="en-US"/>
          </w:rPr>
          <w:t>upr</w:t>
        </w:r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</w:rPr>
          <w:t>@</w:t>
        </w:r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  <w:lang w:val="en-US"/>
          </w:rPr>
          <w:t>rosreestr</w:t>
        </w:r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</w:rPr>
          <w:t>.</w:t>
        </w:r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  <w:lang w:val="en-US"/>
          </w:rPr>
          <w:t>ru</w:t>
        </w:r>
      </w:hyperlink>
    </w:p>
    <w:p w:rsidR="00FE1A66" w:rsidRPr="004D4EC6" w:rsidRDefault="004D4EC6" w:rsidP="00FE1A6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4" w:history="1"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</w:rPr>
          <w:t>oko@54upr.rosreestr.ru</w:t>
        </w:r>
      </w:hyperlink>
    </w:p>
    <w:p w:rsidR="00FE1A66" w:rsidRPr="004D4EC6" w:rsidRDefault="004D4EC6" w:rsidP="00FE1A66">
      <w:pPr>
        <w:jc w:val="both"/>
        <w:rPr>
          <w:rFonts w:ascii="Segoe UI" w:hAnsi="Segoe UI" w:cs="Segoe UI"/>
          <w:sz w:val="18"/>
          <w:szCs w:val="18"/>
        </w:rPr>
      </w:pPr>
      <w:hyperlink r:id="rId15" w:history="1">
        <w:r w:rsidR="00FE1A66" w:rsidRPr="004D4EC6">
          <w:rPr>
            <w:rFonts w:ascii="Segoe UI" w:hAnsi="Segoe UI" w:cs="Segoe UI"/>
            <w:color w:val="0000FF"/>
            <w:sz w:val="18"/>
            <w:szCs w:val="18"/>
            <w:u w:val="single"/>
          </w:rPr>
          <w:t>https://rosreestr.gov.ru/</w:t>
        </w:r>
      </w:hyperlink>
      <w:r w:rsidR="00FE1A66" w:rsidRPr="004D4EC6">
        <w:rPr>
          <w:rFonts w:ascii="Segoe UI" w:hAnsi="Segoe UI" w:cs="Segoe UI"/>
          <w:sz w:val="18"/>
          <w:szCs w:val="18"/>
        </w:rPr>
        <w:t xml:space="preserve"> 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 w:rsidRPr="004D4EC6">
        <w:rPr>
          <w:rFonts w:ascii="Segoe UI" w:hAnsi="Segoe UI" w:cs="Segoe UI"/>
          <w:sz w:val="18"/>
          <w:szCs w:val="18"/>
        </w:rPr>
        <w:t>г</w:t>
      </w:r>
      <w:proofErr w:type="gramStart"/>
      <w:r w:rsidRPr="004D4EC6">
        <w:rPr>
          <w:rFonts w:ascii="Segoe UI" w:hAnsi="Segoe UI" w:cs="Segoe UI"/>
          <w:sz w:val="18"/>
          <w:szCs w:val="18"/>
        </w:rPr>
        <w:t>.Н</w:t>
      </w:r>
      <w:proofErr w:type="gramEnd"/>
      <w:r w:rsidRPr="004D4EC6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4D4EC6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4D4EC6">
        <w:rPr>
          <w:rFonts w:ascii="Segoe UI" w:hAnsi="Segoe UI" w:cs="Segoe UI"/>
          <w:sz w:val="18"/>
          <w:szCs w:val="18"/>
        </w:rPr>
        <w:t>, д. 28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>Мы в </w:t>
      </w:r>
      <w:proofErr w:type="spellStart"/>
      <w:r w:rsidRPr="004D4EC6">
        <w:rPr>
          <w:rFonts w:ascii="Segoe UI" w:hAnsi="Segoe UI" w:cs="Segoe UI"/>
          <w:sz w:val="18"/>
          <w:szCs w:val="18"/>
        </w:rPr>
        <w:t>ВКонтакте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</w:t>
      </w:r>
      <w:hyperlink r:id="rId16" w:history="1">
        <w:r w:rsidRPr="004D4EC6">
          <w:rPr>
            <w:rFonts w:ascii="Segoe UI" w:hAnsi="Segoe UI" w:cs="Segoe UI"/>
            <w:color w:val="0000FF"/>
            <w:sz w:val="18"/>
            <w:szCs w:val="18"/>
            <w:u w:val="single"/>
          </w:rPr>
          <w:t>https://vk.com/rosreestr_nsk</w:t>
        </w:r>
      </w:hyperlink>
      <w:r w:rsidRPr="004D4EC6">
        <w:rPr>
          <w:rFonts w:ascii="Segoe UI" w:hAnsi="Segoe UI" w:cs="Segoe UI"/>
          <w:sz w:val="18"/>
          <w:szCs w:val="18"/>
        </w:rPr>
        <w:t xml:space="preserve">, </w:t>
      </w:r>
    </w:p>
    <w:p w:rsidR="004D4EC6" w:rsidRPr="004D4EC6" w:rsidRDefault="00FE1A66" w:rsidP="00FE1A66">
      <w:pPr>
        <w:rPr>
          <w:rFonts w:ascii="Segoe UI" w:hAnsi="Segoe UI" w:cs="Segoe UI"/>
          <w:sz w:val="28"/>
          <w:szCs w:val="28"/>
          <w:lang w:val="en-US"/>
        </w:rPr>
      </w:pPr>
      <w:proofErr w:type="spellStart"/>
      <w:r w:rsidRPr="004D4EC6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4D4EC6">
        <w:rPr>
          <w:rFonts w:ascii="Segoe UI" w:hAnsi="Segoe UI" w:cs="Segoe UI"/>
          <w:sz w:val="18"/>
          <w:szCs w:val="18"/>
          <w:lang w:val="en-US"/>
        </w:rPr>
        <w:t xml:space="preserve"> </w:t>
      </w:r>
      <w:r w:rsidRPr="004D4EC6"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t>https://www.instagram.com/rosreestr_nsk/?hl=ru</w:t>
      </w:r>
    </w:p>
    <w:p w:rsidR="00FE1A66" w:rsidRDefault="00FE1A66" w:rsidP="00FE1A66">
      <w:pPr>
        <w:rPr>
          <w:rFonts w:ascii="Segoe UI" w:hAnsi="Segoe UI" w:cs="Segoe UI"/>
          <w:sz w:val="28"/>
          <w:szCs w:val="28"/>
        </w:rPr>
      </w:pPr>
    </w:p>
    <w:p w:rsidR="004D4EC6" w:rsidRDefault="004D4EC6" w:rsidP="00FE1A66">
      <w:pPr>
        <w:rPr>
          <w:rFonts w:ascii="Segoe UI" w:hAnsi="Segoe UI" w:cs="Segoe UI"/>
          <w:sz w:val="28"/>
          <w:szCs w:val="28"/>
        </w:rPr>
      </w:pPr>
    </w:p>
    <w:p w:rsidR="004D4EC6" w:rsidRPr="004D4EC6" w:rsidRDefault="004D4EC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noProof/>
          <w:sz w:val="28"/>
          <w:szCs w:val="28"/>
        </w:rPr>
      </w:pPr>
      <w:r w:rsidRPr="004D4EC6">
        <w:rPr>
          <w:rFonts w:ascii="Segoe UI" w:hAnsi="Segoe UI" w:cs="Segoe UI"/>
          <w:noProof/>
          <w:sz w:val="28"/>
          <w:szCs w:val="28"/>
        </w:rPr>
        <w:drawing>
          <wp:inline distT="0" distB="0" distL="0" distR="0" wp14:anchorId="72D89CF8" wp14:editId="7B0AB879">
            <wp:extent cx="2352675" cy="971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FE1A66" w:rsidP="00FE1A66">
      <w:pPr>
        <w:rPr>
          <w:rFonts w:ascii="Segoe UI" w:hAnsi="Segoe UI" w:cs="Segoe UI"/>
          <w:b/>
          <w:sz w:val="28"/>
          <w:szCs w:val="28"/>
        </w:rPr>
      </w:pPr>
    </w:p>
    <w:p w:rsidR="00FE1A66" w:rsidRPr="004D4EC6" w:rsidRDefault="00FE1A66" w:rsidP="00FE1A66">
      <w:pPr>
        <w:pStyle w:val="2"/>
        <w:shd w:val="clear" w:color="auto" w:fill="FFFFFF"/>
        <w:spacing w:before="0" w:after="0"/>
        <w:jc w:val="center"/>
        <w:rPr>
          <w:rFonts w:ascii="Segoe UI" w:hAnsi="Segoe UI" w:cs="Segoe UI"/>
          <w:b w:val="0"/>
          <w:bCs w:val="0"/>
          <w:i w:val="0"/>
          <w:sz w:val="32"/>
          <w:szCs w:val="32"/>
        </w:rPr>
      </w:pPr>
      <w:r w:rsidRPr="004D4EC6">
        <w:rPr>
          <w:rFonts w:ascii="Segoe UI" w:hAnsi="Segoe UI" w:cs="Segoe UI"/>
          <w:b w:val="0"/>
          <w:bCs w:val="0"/>
          <w:i w:val="0"/>
          <w:sz w:val="32"/>
          <w:szCs w:val="32"/>
        </w:rPr>
        <w:t>Новая кадастровая стоимость земельных участков земель сельскохозяйственного назначения и земель промышленности внесена в ЕГРН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В конце 2020 года в Новосибирской области утверждены новые результаты </w:t>
      </w:r>
      <w:proofErr w:type="gramStart"/>
      <w:r w:rsidRPr="004D4EC6">
        <w:rPr>
          <w:rFonts w:ascii="Segoe UI" w:hAnsi="Segoe UI" w:cs="Segoe UI"/>
        </w:rPr>
        <w:t>определения кадастровой стоимости земельных участков категорий земель сельскохозяйственного назначения</w:t>
      </w:r>
      <w:proofErr w:type="gramEnd"/>
      <w:r w:rsidRPr="004D4EC6">
        <w:rPr>
          <w:rFonts w:ascii="Segoe UI" w:hAnsi="Segoe UI" w:cs="Segoe UI"/>
        </w:rPr>
        <w:t xml:space="preserve"> 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иного специального назначения.</w:t>
      </w:r>
    </w:p>
    <w:p w:rsidR="00FE1A66" w:rsidRPr="004D4EC6" w:rsidRDefault="00FE1A66" w:rsidP="00FE1A66">
      <w:pPr>
        <w:tabs>
          <w:tab w:val="left" w:pos="2280"/>
        </w:tabs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Кадастровую оценку в регионе выполняло </w:t>
      </w:r>
      <w:r w:rsidRPr="004D4EC6">
        <w:rPr>
          <w:rFonts w:ascii="Segoe UI" w:hAnsi="Segoe UI" w:cs="Segoe UI"/>
          <w:color w:val="000000"/>
        </w:rPr>
        <w:t>государственное бюджетное учреждение Новосибирской области «Новосибирский центр кадастровой оценки и инвентаризации»</w:t>
      </w:r>
      <w:r w:rsidRPr="004D4EC6">
        <w:rPr>
          <w:rFonts w:ascii="Segoe UI" w:hAnsi="Segoe UI" w:cs="Segoe UI"/>
        </w:rPr>
        <w:t>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Определена кадастровая стоимость около 270 тысяч земельных участков сельскохозяйственного назначения, в том числе садовых, дачных участков и огородов за границами населенных пунктов, и 14,5 тысяч земельных участков земель промышленности.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Новая кадастровая стоимость внесена в Единый государственный реестр недвижимости и применяется для целей, предусмотренных законодательством Российской Федерации, с 1 января 2021 года.</w:t>
      </w:r>
    </w:p>
    <w:p w:rsidR="00FE1A66" w:rsidRPr="004D4EC6" w:rsidRDefault="00FE1A66" w:rsidP="00FE1A66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Получить сведения о кадастровой стоимости объекта недвижимости можно в виде выписки из ЕГРН о кадастровой стоимости объекта недвижимости, </w:t>
      </w:r>
      <w:r w:rsidRPr="004D4EC6">
        <w:rPr>
          <w:rFonts w:ascii="Segoe UI" w:hAnsi="Segoe UI" w:cs="Segoe UI"/>
        </w:rPr>
        <w:lastRenderedPageBreak/>
        <w:t xml:space="preserve">используя специальный сервис «Электронные услуги и сервисы» - «Получение сведений из ЕГРН» на официальном </w:t>
      </w:r>
      <w:r w:rsidRPr="004D4EC6">
        <w:rPr>
          <w:rFonts w:ascii="Segoe UI" w:hAnsi="Segoe UI" w:cs="Segoe UI"/>
          <w:bCs/>
        </w:rPr>
        <w:t xml:space="preserve">сайте </w:t>
      </w:r>
      <w:proofErr w:type="spellStart"/>
      <w:r w:rsidRPr="004D4EC6">
        <w:rPr>
          <w:rFonts w:ascii="Segoe UI" w:hAnsi="Segoe UI" w:cs="Segoe UI"/>
          <w:bCs/>
        </w:rPr>
        <w:t>Росреестра</w:t>
      </w:r>
      <w:proofErr w:type="spellEnd"/>
      <w:r w:rsidRPr="004D4EC6">
        <w:rPr>
          <w:rFonts w:ascii="Segoe UI" w:hAnsi="Segoe UI" w:cs="Segoe UI"/>
          <w:bCs/>
        </w:rPr>
        <w:t xml:space="preserve"> </w:t>
      </w:r>
      <w:hyperlink r:id="rId17" w:history="1">
        <w:r w:rsidRPr="004D4EC6">
          <w:rPr>
            <w:rStyle w:val="a3"/>
            <w:rFonts w:ascii="Segoe UI" w:hAnsi="Segoe UI" w:cs="Segoe UI"/>
            <w:bCs/>
          </w:rPr>
          <w:t>https://rosreestr.gov.ru</w:t>
        </w:r>
      </w:hyperlink>
      <w:r w:rsidRPr="004D4EC6">
        <w:rPr>
          <w:rFonts w:ascii="Segoe UI" w:hAnsi="Segoe UI" w:cs="Segoe UI"/>
          <w:bCs/>
        </w:rPr>
        <w:t>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color w:val="777777"/>
          <w:shd w:val="clear" w:color="auto" w:fill="FFFFFF"/>
        </w:rPr>
      </w:pPr>
      <w:r w:rsidRPr="004D4EC6">
        <w:rPr>
          <w:rFonts w:ascii="Segoe UI" w:hAnsi="Segoe UI" w:cs="Segoe UI"/>
          <w:color w:val="000000"/>
          <w:shd w:val="clear" w:color="auto" w:fill="FFFFFF"/>
        </w:rPr>
        <w:t>В выписке содержится: описание объекта – вид и кадастровый номер, величина кадастровой стоимости, дата ее утверждения, реквизиты акта об утверждении кадастровой стоимости, дата определения кадастровой стоимости, дата ее внесения в ЕГРН, а также  дата подачи заявления о пересмотре кадастровой стоимости и начала применения кадастровой стоимости. Сведения из ЕГРН о кадастровой стоимости объекта недвижимости можно запросить по состоянию на дату запроса или на другую интересующую дату.</w:t>
      </w:r>
      <w:r w:rsidRPr="004D4EC6">
        <w:rPr>
          <w:rFonts w:ascii="Segoe UI" w:hAnsi="Segoe UI" w:cs="Segoe UI"/>
          <w:color w:val="777777"/>
          <w:shd w:val="clear" w:color="auto" w:fill="FFFFFF"/>
        </w:rPr>
        <w:t xml:space="preserve"> </w:t>
      </w:r>
    </w:p>
    <w:p w:rsidR="00FE1A66" w:rsidRPr="004D4EC6" w:rsidRDefault="00FE1A66" w:rsidP="00FE1A66">
      <w:pPr>
        <w:shd w:val="clear" w:color="auto" w:fill="FFFFFF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Выписка из ЕГРН о кадастровой стоимости объекта недвижимости предоставляется бесплатно.</w:t>
      </w: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4D4EC6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4D4EC6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4D4EC6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4D4EC6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4D4EC6">
        <w:rPr>
          <w:rFonts w:ascii="Segoe UI" w:hAnsi="Segoe UI" w:cs="Segoe U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3E6D3" wp14:editId="5ECB2A0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-3.3pt;margin-top:7.1pt;width:49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" strokecolor="#0070c0"/>
            </w:pict>
          </mc:Fallback>
        </mc:AlternateConten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4D4EC6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4D4EC6">
        <w:rPr>
          <w:rFonts w:ascii="Segoe UI" w:hAnsi="Segoe UI" w:cs="Segoe UI"/>
          <w:b/>
          <w:bCs/>
        </w:rPr>
        <w:t>Росреестра</w:t>
      </w:r>
      <w:proofErr w:type="spellEnd"/>
      <w:r w:rsidRPr="004D4EC6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 w:rsidRPr="004D4EC6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4D4EC6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4D4EC6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4D4EC6">
        <w:rPr>
          <w:rFonts w:ascii="Segoe UI" w:hAnsi="Segoe UI" w:cs="Segoe UI"/>
          <w:sz w:val="18"/>
          <w:szCs w:val="18"/>
        </w:rPr>
        <w:t>.</w:t>
      </w: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4D4EC6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FE1A66" w:rsidRPr="004D4EC6" w:rsidRDefault="004D4EC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8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FE1A66" w:rsidRPr="004D4EC6" w:rsidRDefault="004D4EC6" w:rsidP="00FE1A6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9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FE1A66" w:rsidRPr="004D4EC6" w:rsidRDefault="004D4EC6" w:rsidP="00FE1A66">
      <w:pPr>
        <w:jc w:val="both"/>
        <w:rPr>
          <w:rFonts w:ascii="Segoe UI" w:hAnsi="Segoe UI" w:cs="Segoe UI"/>
          <w:sz w:val="18"/>
          <w:szCs w:val="18"/>
        </w:rPr>
      </w:pPr>
      <w:hyperlink r:id="rId20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="00FE1A66" w:rsidRPr="004D4EC6">
        <w:rPr>
          <w:rFonts w:ascii="Segoe UI" w:hAnsi="Segoe UI" w:cs="Segoe UI"/>
          <w:sz w:val="18"/>
          <w:szCs w:val="18"/>
        </w:rPr>
        <w:t xml:space="preserve"> 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 w:rsidRPr="004D4EC6">
        <w:rPr>
          <w:rFonts w:ascii="Segoe UI" w:hAnsi="Segoe UI" w:cs="Segoe UI"/>
          <w:sz w:val="18"/>
          <w:szCs w:val="18"/>
        </w:rPr>
        <w:t>г</w:t>
      </w:r>
      <w:proofErr w:type="gramStart"/>
      <w:r w:rsidRPr="004D4EC6">
        <w:rPr>
          <w:rFonts w:ascii="Segoe UI" w:hAnsi="Segoe UI" w:cs="Segoe UI"/>
          <w:sz w:val="18"/>
          <w:szCs w:val="18"/>
        </w:rPr>
        <w:t>.Н</w:t>
      </w:r>
      <w:proofErr w:type="gramEnd"/>
      <w:r w:rsidRPr="004D4EC6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4D4EC6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4D4EC6">
        <w:rPr>
          <w:rFonts w:ascii="Segoe UI" w:hAnsi="Segoe UI" w:cs="Segoe UI"/>
          <w:sz w:val="18"/>
          <w:szCs w:val="18"/>
        </w:rPr>
        <w:t>, д. 28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>Мы в </w:t>
      </w:r>
      <w:proofErr w:type="spellStart"/>
      <w:r w:rsidRPr="004D4EC6">
        <w:rPr>
          <w:rFonts w:ascii="Segoe UI" w:hAnsi="Segoe UI" w:cs="Segoe UI"/>
          <w:sz w:val="18"/>
          <w:szCs w:val="18"/>
        </w:rPr>
        <w:t>ВКонтакте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</w:t>
      </w:r>
      <w:hyperlink r:id="rId21" w:history="1">
        <w:r w:rsidRPr="004D4EC6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4D4EC6">
        <w:rPr>
          <w:rFonts w:ascii="Segoe UI" w:hAnsi="Segoe UI" w:cs="Segoe UI"/>
          <w:sz w:val="18"/>
          <w:szCs w:val="18"/>
        </w:rPr>
        <w:t xml:space="preserve">, </w:t>
      </w:r>
    </w:p>
    <w:p w:rsidR="00FE1A66" w:rsidRPr="004D4EC6" w:rsidRDefault="00FE1A66" w:rsidP="00FE1A66">
      <w:pPr>
        <w:jc w:val="both"/>
        <w:rPr>
          <w:rFonts w:ascii="Segoe UI" w:hAnsi="Segoe UI" w:cs="Segoe UI"/>
          <w:color w:val="0000FF"/>
          <w:sz w:val="28"/>
          <w:szCs w:val="28"/>
          <w:u w:val="single"/>
          <w:lang w:val="en-US"/>
        </w:rPr>
      </w:pPr>
      <w:proofErr w:type="spellStart"/>
      <w:r w:rsidRPr="004D4EC6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4D4EC6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22" w:history="1">
        <w:r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https://www.instagram.com/rosreestr_nsk/?hl=ru</w:t>
        </w:r>
      </w:hyperlink>
      <w:r w:rsidRPr="004D4EC6">
        <w:rPr>
          <w:rFonts w:ascii="Segoe UI" w:hAnsi="Segoe UI" w:cs="Segoe UI"/>
          <w:sz w:val="28"/>
          <w:szCs w:val="28"/>
          <w:lang w:val="en-US"/>
        </w:rPr>
        <w:t xml:space="preserve"> </w:t>
      </w:r>
    </w:p>
    <w:p w:rsidR="00FE1A66" w:rsidRDefault="00FE1A66" w:rsidP="00FE1A66">
      <w:pPr>
        <w:rPr>
          <w:rFonts w:ascii="Segoe UI" w:hAnsi="Segoe UI" w:cs="Segoe UI"/>
          <w:noProof/>
          <w:sz w:val="28"/>
          <w:szCs w:val="28"/>
        </w:rPr>
      </w:pPr>
    </w:p>
    <w:p w:rsidR="004D4EC6" w:rsidRDefault="004D4EC6" w:rsidP="00FE1A66">
      <w:pPr>
        <w:rPr>
          <w:rFonts w:ascii="Segoe UI" w:hAnsi="Segoe UI" w:cs="Segoe UI"/>
          <w:noProof/>
          <w:sz w:val="28"/>
          <w:szCs w:val="28"/>
        </w:rPr>
      </w:pPr>
    </w:p>
    <w:p w:rsidR="004D4EC6" w:rsidRDefault="004D4EC6" w:rsidP="00FE1A66">
      <w:pPr>
        <w:rPr>
          <w:rFonts w:ascii="Segoe UI" w:hAnsi="Segoe UI" w:cs="Segoe UI"/>
          <w:noProof/>
          <w:sz w:val="28"/>
          <w:szCs w:val="28"/>
        </w:rPr>
      </w:pPr>
    </w:p>
    <w:p w:rsidR="004D4EC6" w:rsidRDefault="004D4EC6" w:rsidP="00FE1A66">
      <w:pPr>
        <w:rPr>
          <w:rFonts w:ascii="Segoe UI" w:hAnsi="Segoe UI" w:cs="Segoe UI"/>
          <w:noProof/>
          <w:sz w:val="28"/>
          <w:szCs w:val="28"/>
        </w:rPr>
      </w:pPr>
    </w:p>
    <w:p w:rsidR="004D4EC6" w:rsidRDefault="004D4EC6" w:rsidP="00FE1A66">
      <w:pPr>
        <w:rPr>
          <w:rFonts w:ascii="Segoe UI" w:hAnsi="Segoe UI" w:cs="Segoe UI"/>
          <w:noProof/>
          <w:sz w:val="28"/>
          <w:szCs w:val="28"/>
        </w:rPr>
      </w:pPr>
    </w:p>
    <w:p w:rsidR="004D4EC6" w:rsidRPr="004D4EC6" w:rsidRDefault="004D4EC6" w:rsidP="00FE1A66">
      <w:pPr>
        <w:rPr>
          <w:rFonts w:ascii="Segoe UI" w:hAnsi="Segoe UI" w:cs="Segoe UI"/>
          <w:noProof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noProof/>
          <w:sz w:val="28"/>
          <w:szCs w:val="28"/>
        </w:rPr>
      </w:pPr>
      <w:r w:rsidRPr="004D4EC6">
        <w:rPr>
          <w:rFonts w:ascii="Segoe UI" w:hAnsi="Segoe UI" w:cs="Segoe UI"/>
          <w:noProof/>
          <w:sz w:val="28"/>
          <w:szCs w:val="28"/>
        </w:rPr>
        <w:lastRenderedPageBreak/>
        <w:drawing>
          <wp:inline distT="0" distB="0" distL="0" distR="0" wp14:anchorId="33176425" wp14:editId="2369BBFB">
            <wp:extent cx="2352675" cy="9715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FE1A66" w:rsidP="00FE1A66">
      <w:pPr>
        <w:rPr>
          <w:rFonts w:ascii="Segoe UI" w:hAnsi="Segoe UI" w:cs="Segoe UI"/>
          <w:b/>
          <w:sz w:val="28"/>
          <w:szCs w:val="28"/>
        </w:rPr>
      </w:pPr>
    </w:p>
    <w:p w:rsidR="00FE1A66" w:rsidRPr="004D4EC6" w:rsidRDefault="00FE1A66" w:rsidP="00FE1A66">
      <w:pPr>
        <w:jc w:val="center"/>
        <w:rPr>
          <w:rFonts w:ascii="Segoe UI" w:hAnsi="Segoe UI" w:cs="Segoe UI"/>
          <w:sz w:val="32"/>
          <w:szCs w:val="32"/>
        </w:rPr>
      </w:pPr>
      <w:proofErr w:type="gramStart"/>
      <w:r w:rsidRPr="004D4EC6">
        <w:rPr>
          <w:rFonts w:ascii="Segoe UI" w:hAnsi="Segoe UI" w:cs="Segoe UI"/>
          <w:sz w:val="32"/>
          <w:szCs w:val="32"/>
        </w:rPr>
        <w:t>Новосибирский</w:t>
      </w:r>
      <w:proofErr w:type="gramEnd"/>
      <w:r w:rsidRPr="004D4EC6">
        <w:rPr>
          <w:rFonts w:ascii="Segoe UI" w:hAnsi="Segoe UI" w:cs="Segoe UI"/>
          <w:sz w:val="32"/>
          <w:szCs w:val="32"/>
        </w:rPr>
        <w:t xml:space="preserve"> </w:t>
      </w:r>
      <w:proofErr w:type="spellStart"/>
      <w:r w:rsidRPr="004D4EC6">
        <w:rPr>
          <w:rFonts w:ascii="Segoe UI" w:hAnsi="Segoe UI" w:cs="Segoe UI"/>
          <w:sz w:val="32"/>
          <w:szCs w:val="32"/>
        </w:rPr>
        <w:t>Росреестр</w:t>
      </w:r>
      <w:proofErr w:type="spellEnd"/>
      <w:r w:rsidRPr="004D4EC6">
        <w:rPr>
          <w:rFonts w:ascii="Segoe UI" w:hAnsi="Segoe UI" w:cs="Segoe UI"/>
          <w:sz w:val="32"/>
          <w:szCs w:val="32"/>
        </w:rPr>
        <w:t xml:space="preserve"> снимает ограничительные отметки с документов фонда данных землеустройства</w:t>
      </w:r>
    </w:p>
    <w:p w:rsidR="00FE1A66" w:rsidRPr="004D4EC6" w:rsidRDefault="00FE1A66" w:rsidP="00FE1A66">
      <w:pPr>
        <w:jc w:val="center"/>
        <w:rPr>
          <w:rFonts w:ascii="Segoe UI" w:hAnsi="Segoe UI" w:cs="Segoe UI"/>
          <w:b/>
          <w:sz w:val="28"/>
          <w:szCs w:val="28"/>
        </w:rPr>
      </w:pPr>
    </w:p>
    <w:p w:rsidR="00FE1A66" w:rsidRPr="004D4EC6" w:rsidRDefault="00FE1A66" w:rsidP="00FE1A66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4D4EC6">
        <w:rPr>
          <w:rFonts w:ascii="Segoe UI" w:hAnsi="Segoe UI" w:cs="Segoe UI"/>
          <w:bCs/>
        </w:rPr>
        <w:t xml:space="preserve">Управление </w:t>
      </w:r>
      <w:proofErr w:type="spellStart"/>
      <w:r w:rsidRPr="004D4EC6">
        <w:rPr>
          <w:rFonts w:ascii="Segoe UI" w:hAnsi="Segoe UI" w:cs="Segoe UI"/>
          <w:bCs/>
        </w:rPr>
        <w:t>Росреестра</w:t>
      </w:r>
      <w:proofErr w:type="spellEnd"/>
      <w:r w:rsidRPr="004D4EC6">
        <w:rPr>
          <w:rFonts w:ascii="Segoe UI" w:hAnsi="Segoe UI" w:cs="Segoe UI"/>
          <w:bCs/>
        </w:rPr>
        <w:t xml:space="preserve"> </w:t>
      </w:r>
      <w:r w:rsidRPr="004D4EC6">
        <w:rPr>
          <w:rFonts w:ascii="Segoe UI" w:hAnsi="Segoe UI" w:cs="Segoe UI"/>
        </w:rPr>
        <w:t xml:space="preserve">по Новосибирской области является единственным держателем документов государственного фонда данных, полученных в результате проведения землеустройства. </w:t>
      </w:r>
      <w:r w:rsidRPr="004D4EC6">
        <w:rPr>
          <w:rFonts w:ascii="Segoe UI" w:hAnsi="Segoe UI" w:cs="Segoe UI"/>
          <w:color w:val="000000"/>
        </w:rPr>
        <w:t>Всего в фонде более 240 тысяч документов.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  <w:bCs/>
        </w:rPr>
        <w:t xml:space="preserve">Часть документов имеют </w:t>
      </w:r>
      <w:r w:rsidRPr="004D4EC6">
        <w:rPr>
          <w:rFonts w:ascii="Segoe UI" w:hAnsi="Segoe UI" w:cs="Segoe UI"/>
        </w:rPr>
        <w:t>отметку «Для служебного пользования» («ДСП»).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Большинство из них - это материалы, изготовленные ОАО «</w:t>
      </w:r>
      <w:proofErr w:type="spellStart"/>
      <w:r w:rsidRPr="004D4EC6">
        <w:rPr>
          <w:rFonts w:ascii="Segoe UI" w:hAnsi="Segoe UI" w:cs="Segoe UI"/>
        </w:rPr>
        <w:t>ЗапСибНИИГипрозем</w:t>
      </w:r>
      <w:proofErr w:type="spellEnd"/>
      <w:r w:rsidRPr="004D4EC6">
        <w:rPr>
          <w:rFonts w:ascii="Segoe UI" w:hAnsi="Segoe UI" w:cs="Segoe UI"/>
        </w:rPr>
        <w:t xml:space="preserve">»: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материалы почвенных и геоботанических обследований,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дела по передаче земель в ведение сельских советов,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 проекты землеустройства (перераспределения земель) сельскохозяйственных предприятий,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материалы инвентаризации земель,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 проекты внутрихозяйственного землеустройства сельскохозяйственных организаций,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- проекты установления и упорядочения границ административно-территориальных образований, и другие.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Все эти материалы являются востребованными среди потребителей государственной услуги по ведению фонда данных землеустройства, в </w:t>
      </w:r>
      <w:proofErr w:type="gramStart"/>
      <w:r w:rsidRPr="004D4EC6">
        <w:rPr>
          <w:rFonts w:ascii="Segoe UI" w:hAnsi="Segoe UI" w:cs="Segoe UI"/>
        </w:rPr>
        <w:t>связи</w:t>
      </w:r>
      <w:proofErr w:type="gramEnd"/>
      <w:r w:rsidRPr="004D4EC6">
        <w:rPr>
          <w:rFonts w:ascii="Segoe UI" w:hAnsi="Segoe UI" w:cs="Segoe UI"/>
        </w:rPr>
        <w:t xml:space="preserve"> с чем возникла необходимость упрощения порядка получения заинтересованными лицами таких документов.</w:t>
      </w:r>
    </w:p>
    <w:p w:rsidR="00FE1A66" w:rsidRPr="004D4EC6" w:rsidRDefault="00FE1A66" w:rsidP="00FE1A66">
      <w:pPr>
        <w:pStyle w:val="a4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На заседаниях специальной комиссии Управления приняты решения о снятии ограничительной отметки с такой землеустроительной документации. </w:t>
      </w:r>
    </w:p>
    <w:p w:rsidR="00FE1A66" w:rsidRPr="004D4EC6" w:rsidRDefault="00FE1A66" w:rsidP="00FE1A66">
      <w:pPr>
        <w:pStyle w:val="a4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На сегодняшний день отметка «ДСП» снята с 14,5 тысяч документов фонда данных землеустройства.</w:t>
      </w:r>
    </w:p>
    <w:p w:rsidR="00FE1A66" w:rsidRPr="004D4EC6" w:rsidRDefault="00FE1A66" w:rsidP="00FE1A66">
      <w:pPr>
        <w:pStyle w:val="a4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Теперь информация, содержащаяся в таких документах, является открытой и общедоступной и предоставляется любым заинтересованным лицам.</w:t>
      </w:r>
    </w:p>
    <w:p w:rsidR="00FE1A66" w:rsidRPr="004D4EC6" w:rsidRDefault="00FE1A66" w:rsidP="00FE1A66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Для получения документов фонда данных землеустройства необходимо обратиться с заявлением в Управление. </w:t>
      </w:r>
    </w:p>
    <w:p w:rsidR="00FE1A66" w:rsidRPr="004D4EC6" w:rsidRDefault="00FE1A66" w:rsidP="00FE1A66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Телефон специалистов Управления для консультаций 8 (383) 216-39-94.</w:t>
      </w:r>
    </w:p>
    <w:p w:rsidR="00FE1A66" w:rsidRPr="004D4EC6" w:rsidRDefault="00FE1A66" w:rsidP="00FE1A66">
      <w:pPr>
        <w:pStyle w:val="ConsPlusNormal"/>
        <w:jc w:val="center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4D4EC6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4D4EC6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4D4EC6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FE1A66" w:rsidRPr="004D4EC6" w:rsidRDefault="00FE1A66" w:rsidP="00FE1A6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4D4EC6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4D4EC6">
        <w:rPr>
          <w:rFonts w:ascii="Segoe UI" w:hAnsi="Segoe UI" w:cs="Segoe U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5D4C2D" wp14:editId="58401278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-3.3pt;margin-top:7.1pt;width:49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" strokecolor="#0070c0"/>
            </w:pict>
          </mc:Fallback>
        </mc:AlternateConten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4D4EC6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4D4EC6">
        <w:rPr>
          <w:rFonts w:ascii="Segoe UI" w:hAnsi="Segoe UI" w:cs="Segoe UI"/>
          <w:b/>
          <w:bCs/>
        </w:rPr>
        <w:t>Росреестра</w:t>
      </w:r>
      <w:proofErr w:type="spellEnd"/>
      <w:r w:rsidRPr="004D4EC6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 w:rsidRPr="004D4EC6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4D4EC6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4D4EC6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4D4EC6">
        <w:rPr>
          <w:rFonts w:ascii="Segoe UI" w:hAnsi="Segoe UI" w:cs="Segoe UI"/>
          <w:sz w:val="18"/>
          <w:szCs w:val="18"/>
        </w:rPr>
        <w:t>.</w:t>
      </w: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</w:p>
    <w:p w:rsidR="00FE1A66" w:rsidRPr="004D4EC6" w:rsidRDefault="00FE1A6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4D4EC6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4D4EC6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FE1A66" w:rsidRPr="004D4EC6" w:rsidRDefault="004D4EC6" w:rsidP="00FE1A6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23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FE1A66"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FE1A66" w:rsidRPr="004D4EC6" w:rsidRDefault="004D4EC6" w:rsidP="00FE1A6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24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FE1A66" w:rsidRPr="004D4EC6" w:rsidRDefault="004D4EC6" w:rsidP="00FE1A66">
      <w:pPr>
        <w:jc w:val="both"/>
        <w:rPr>
          <w:rFonts w:ascii="Segoe UI" w:hAnsi="Segoe UI" w:cs="Segoe UI"/>
          <w:sz w:val="18"/>
          <w:szCs w:val="18"/>
        </w:rPr>
      </w:pPr>
      <w:hyperlink r:id="rId25" w:history="1">
        <w:r w:rsidR="00FE1A66" w:rsidRPr="004D4EC6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="00FE1A66" w:rsidRPr="004D4EC6">
        <w:rPr>
          <w:rFonts w:ascii="Segoe UI" w:hAnsi="Segoe UI" w:cs="Segoe UI"/>
          <w:sz w:val="18"/>
          <w:szCs w:val="18"/>
        </w:rPr>
        <w:t xml:space="preserve"> 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 w:rsidRPr="004D4EC6">
        <w:rPr>
          <w:rFonts w:ascii="Segoe UI" w:hAnsi="Segoe UI" w:cs="Segoe UI"/>
          <w:sz w:val="18"/>
          <w:szCs w:val="18"/>
        </w:rPr>
        <w:t>г</w:t>
      </w:r>
      <w:proofErr w:type="gramStart"/>
      <w:r w:rsidRPr="004D4EC6">
        <w:rPr>
          <w:rFonts w:ascii="Segoe UI" w:hAnsi="Segoe UI" w:cs="Segoe UI"/>
          <w:sz w:val="18"/>
          <w:szCs w:val="18"/>
        </w:rPr>
        <w:t>.Н</w:t>
      </w:r>
      <w:proofErr w:type="gramEnd"/>
      <w:r w:rsidRPr="004D4EC6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4D4EC6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4D4EC6">
        <w:rPr>
          <w:rFonts w:ascii="Segoe UI" w:hAnsi="Segoe UI" w:cs="Segoe UI"/>
          <w:sz w:val="18"/>
          <w:szCs w:val="18"/>
        </w:rPr>
        <w:t>, д. 28</w:t>
      </w:r>
    </w:p>
    <w:p w:rsidR="00FE1A66" w:rsidRPr="004D4EC6" w:rsidRDefault="00FE1A66" w:rsidP="00FE1A66">
      <w:pPr>
        <w:jc w:val="both"/>
        <w:rPr>
          <w:rFonts w:ascii="Segoe UI" w:hAnsi="Segoe UI" w:cs="Segoe UI"/>
          <w:sz w:val="18"/>
          <w:szCs w:val="18"/>
        </w:rPr>
      </w:pPr>
      <w:r w:rsidRPr="004D4EC6">
        <w:rPr>
          <w:rFonts w:ascii="Segoe UI" w:hAnsi="Segoe UI" w:cs="Segoe UI"/>
          <w:sz w:val="18"/>
          <w:szCs w:val="18"/>
        </w:rPr>
        <w:t>Мы в </w:t>
      </w:r>
      <w:proofErr w:type="spellStart"/>
      <w:r w:rsidRPr="004D4EC6">
        <w:rPr>
          <w:rFonts w:ascii="Segoe UI" w:hAnsi="Segoe UI" w:cs="Segoe UI"/>
          <w:sz w:val="18"/>
          <w:szCs w:val="18"/>
        </w:rPr>
        <w:t>ВКонтакте</w:t>
      </w:r>
      <w:proofErr w:type="spellEnd"/>
      <w:r w:rsidRPr="004D4EC6">
        <w:rPr>
          <w:rFonts w:ascii="Segoe UI" w:hAnsi="Segoe UI" w:cs="Segoe UI"/>
          <w:sz w:val="18"/>
          <w:szCs w:val="18"/>
        </w:rPr>
        <w:t xml:space="preserve"> </w:t>
      </w:r>
      <w:hyperlink r:id="rId26" w:history="1">
        <w:r w:rsidRPr="004D4EC6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4D4EC6">
        <w:rPr>
          <w:rFonts w:ascii="Segoe UI" w:hAnsi="Segoe UI" w:cs="Segoe UI"/>
          <w:sz w:val="18"/>
          <w:szCs w:val="18"/>
        </w:rPr>
        <w:t xml:space="preserve">, </w:t>
      </w:r>
    </w:p>
    <w:p w:rsidR="00FE1A66" w:rsidRPr="004D4EC6" w:rsidRDefault="00FE1A66" w:rsidP="004D4EC6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4D4EC6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4D4EC6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27" w:history="1">
        <w:r w:rsidRPr="004D4EC6">
          <w:rPr>
            <w:rStyle w:val="a3"/>
            <w:rFonts w:ascii="Segoe UI" w:hAnsi="Segoe UI" w:cs="Segoe UI"/>
            <w:sz w:val="18"/>
            <w:szCs w:val="18"/>
            <w:lang w:val="en-US"/>
          </w:rPr>
          <w:t>https://www.instagram.com/rosreestr_nsk/?hl=ru</w:t>
        </w:r>
      </w:hyperlink>
      <w:r w:rsidRPr="004D4EC6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  <w:lang w:val="en-US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  <w:lang w:val="en-US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  <w:lang w:val="en-US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  <w:r w:rsidRPr="004D4EC6">
        <w:rPr>
          <w:rFonts w:ascii="Segoe UI" w:hAnsi="Segoe UI" w:cs="Segoe UI"/>
          <w:noProof/>
          <w:sz w:val="28"/>
          <w:szCs w:val="28"/>
        </w:rPr>
        <w:drawing>
          <wp:inline distT="0" distB="0" distL="0" distR="0" wp14:anchorId="2D11614F" wp14:editId="0ECED3C4">
            <wp:extent cx="2352675" cy="9715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ind w:firstLine="709"/>
        <w:jc w:val="center"/>
        <w:rPr>
          <w:rFonts w:ascii="Segoe UI" w:hAnsi="Segoe UI" w:cs="Segoe UI"/>
          <w:b/>
          <w:sz w:val="32"/>
          <w:szCs w:val="32"/>
        </w:rPr>
      </w:pPr>
      <w:r w:rsidRPr="004D4EC6">
        <w:rPr>
          <w:rFonts w:ascii="Segoe UI" w:hAnsi="Segoe UI" w:cs="Segoe UI"/>
          <w:b/>
          <w:sz w:val="32"/>
          <w:szCs w:val="32"/>
        </w:rPr>
        <w:t>О порядке получения разъяснений об определении кадастровой стоимости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В соответствии со статьей 20 Федерального закона от 03.07.2016 </w:t>
      </w:r>
      <w:r w:rsidRPr="004D4EC6">
        <w:rPr>
          <w:rFonts w:ascii="Segoe UI" w:hAnsi="Segoe UI" w:cs="Segoe UI"/>
        </w:rPr>
        <w:br/>
        <w:t xml:space="preserve">№ 237-ФЗ «О государственной кадастровой оценке» результаты определения кадастровой стоимости могут быть разъяснены </w:t>
      </w:r>
      <w:r w:rsidRPr="004D4EC6">
        <w:rPr>
          <w:rFonts w:ascii="Segoe UI" w:hAnsi="Segoe UI" w:cs="Segoe UI"/>
          <w:bCs/>
        </w:rPr>
        <w:t>государственным бюджетным учреждением Новосибирской области «Новосибирский центр кадастровой оценки и инвентаризации» (ГБУ НСО «ЦКО и БТИ»).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В 2019 и 2020 годах на территории Новосибирской области </w:t>
      </w:r>
      <w:r w:rsidRPr="004D4EC6">
        <w:rPr>
          <w:rFonts w:ascii="Segoe UI" w:hAnsi="Segoe UI" w:cs="Segoe UI"/>
          <w:bCs/>
        </w:rPr>
        <w:t xml:space="preserve">ГБУ НСО «ЦКО и БТИ» </w:t>
      </w:r>
      <w:r w:rsidRPr="004D4EC6">
        <w:rPr>
          <w:rFonts w:ascii="Segoe UI" w:hAnsi="Segoe UI" w:cs="Segoe UI"/>
        </w:rPr>
        <w:t>проведена новая кадастровая оценка земель особо охраняемых территорий и объектов, лесного фонда, водного фонда, сельскохозяйственного назначения,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</w:rPr>
        <w:lastRenderedPageBreak/>
        <w:t xml:space="preserve">Если по результатам определения кадастровой стоимости таких земельных участков возникли вопросы, </w:t>
      </w:r>
      <w:r w:rsidRPr="004D4EC6">
        <w:rPr>
          <w:rFonts w:ascii="Segoe UI" w:hAnsi="Segoe UI" w:cs="Segoe UI"/>
          <w:bCs/>
        </w:rPr>
        <w:t xml:space="preserve">необходимо подать в </w:t>
      </w:r>
      <w:r w:rsidRPr="004D4EC6">
        <w:rPr>
          <w:rFonts w:ascii="Segoe UI" w:hAnsi="Segoe UI" w:cs="Segoe UI"/>
          <w:bCs/>
        </w:rPr>
        <w:br/>
        <w:t>ГБУ НСО «ЦКО и БТИ» обращение о предоставлении разъяснений, связанных с определением кадастровой стоимости. Обратиться могут юридические лица, физические лица, органы государственной власти и органы местного самоуправления.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Порядок рассмотрения обращений о предоставлении разъяснений, связанных с определением кадастровой стоимости, в том числе формы представления таких разъяснения, утверждены приказом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от 06.08.2020 № </w:t>
      </w:r>
      <w:proofErr w:type="gramStart"/>
      <w:r w:rsidRPr="004D4EC6">
        <w:rPr>
          <w:rFonts w:ascii="Segoe UI" w:hAnsi="Segoe UI" w:cs="Segoe UI"/>
        </w:rPr>
        <w:t>П</w:t>
      </w:r>
      <w:proofErr w:type="gramEnd"/>
      <w:r w:rsidRPr="004D4EC6">
        <w:rPr>
          <w:rFonts w:ascii="Segoe UI" w:hAnsi="Segoe UI" w:cs="Segoe UI"/>
        </w:rPr>
        <w:t>/0280.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В обращении необходимо указать: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proofErr w:type="gramStart"/>
      <w:r w:rsidRPr="004D4EC6">
        <w:rPr>
          <w:rFonts w:ascii="Segoe UI" w:hAnsi="Segoe UI" w:cs="Segoe UI"/>
          <w:bCs/>
        </w:rPr>
        <w:t>- фамилию, имя, отчество (при наличии), адрес места жительства физического лица, полное наименование и местонахождение юридического лица, номер контактного телефона, адрес электронной почты (при наличии) лица, подавшего обращение;</w:t>
      </w:r>
      <w:proofErr w:type="gramEnd"/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 xml:space="preserve">- кадастровый номер и (или) адрес объекта недвижимости. 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Обращение не подлежит рассмотрению, если заявитель не укажет данные реквизиты.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 xml:space="preserve">Обращение можно представить в ГБУ НСО «ЦКО и БТИ» лично, </w:t>
      </w:r>
      <w:r w:rsidRPr="004D4EC6">
        <w:rPr>
          <w:rFonts w:ascii="Segoe UI" w:hAnsi="Segoe UI" w:cs="Segoe UI"/>
        </w:rPr>
        <w:t>почтовым отправлением, по адресу электронной почты.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  <w:bCs/>
        </w:rPr>
        <w:t>Срок рассмотрения обращений составляет тридцать дней со дня поступления.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  <w:sz w:val="28"/>
          <w:szCs w:val="28"/>
        </w:rPr>
      </w:pPr>
      <w:r w:rsidRPr="004D4EC6">
        <w:rPr>
          <w:rFonts w:ascii="Segoe UI" w:hAnsi="Segoe UI" w:cs="Segoe UI"/>
          <w:bCs/>
        </w:rPr>
        <w:t>Официальный сайт ГБУ НСО «ЦКО и БТИ» - </w:t>
      </w:r>
      <w:hyperlink r:id="rId28" w:history="1">
        <w:r w:rsidRPr="004D4EC6">
          <w:rPr>
            <w:rStyle w:val="a3"/>
            <w:rFonts w:ascii="Segoe UI" w:hAnsi="Segoe UI" w:cs="Segoe UI"/>
            <w:bCs/>
            <w:color w:val="auto"/>
            <w:u w:val="none"/>
          </w:rPr>
          <w:t>http://noti.ru</w:t>
        </w:r>
      </w:hyperlink>
      <w:r w:rsidRPr="004D4EC6">
        <w:rPr>
          <w:rFonts w:ascii="Segoe UI" w:hAnsi="Segoe UI" w:cs="Segoe UI"/>
          <w:bCs/>
          <w:sz w:val="28"/>
          <w:szCs w:val="28"/>
        </w:rPr>
        <w:t>.</w:t>
      </w: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  <w:r w:rsidRPr="004D4EC6">
        <w:rPr>
          <w:rFonts w:ascii="Segoe UI" w:hAnsi="Segoe UI" w:cs="Segoe UI"/>
          <w:noProof/>
          <w:sz w:val="28"/>
          <w:szCs w:val="28"/>
        </w:rPr>
        <w:drawing>
          <wp:inline distT="0" distB="0" distL="0" distR="0" wp14:anchorId="2F9EC54B" wp14:editId="7903A5D6">
            <wp:extent cx="2352675" cy="9715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ind w:firstLine="709"/>
        <w:jc w:val="center"/>
        <w:rPr>
          <w:rFonts w:ascii="Segoe UI" w:hAnsi="Segoe UI" w:cs="Segoe UI"/>
          <w:b/>
          <w:sz w:val="32"/>
          <w:szCs w:val="32"/>
        </w:rPr>
      </w:pPr>
      <w:r w:rsidRPr="004D4EC6">
        <w:rPr>
          <w:rFonts w:ascii="Segoe UI" w:hAnsi="Segoe UI" w:cs="Segoe UI"/>
          <w:b/>
          <w:sz w:val="32"/>
          <w:szCs w:val="32"/>
        </w:rPr>
        <w:t xml:space="preserve">Об изменении порядка пересмотра кадастровой стоимости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С 1 января 2021 года в Новосибирской области изменился порядок пересмотра кадастровой стоимости объектов недвижимости.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lastRenderedPageBreak/>
        <w:t xml:space="preserve">В соответствии с постановлением Правительства Новосибирской области от 30.12.2020 №565-п с указанной даты на территории региона применятся порядок установления кадастровой стоимости объекта недвижимости в размере рыночной стоимости согласно статье 22.1 Федерального закона от 03.07.2016 </w:t>
      </w:r>
      <w:r w:rsidRPr="004D4EC6">
        <w:rPr>
          <w:rFonts w:ascii="Segoe UI" w:hAnsi="Segoe UI" w:cs="Segoe UI"/>
        </w:rPr>
        <w:br/>
        <w:t>№ 237-ФЗ «О государственной кадастровой оценке».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</w:rPr>
        <w:t>Ранее в случае несогласия с размером кадастровой стоимости, правообладатели обращались в К</w:t>
      </w:r>
      <w:r w:rsidRPr="004D4EC6">
        <w:rPr>
          <w:rFonts w:ascii="Segoe UI" w:hAnsi="Segoe UI" w:cs="Segoe UI"/>
          <w:spacing w:val="3"/>
        </w:rPr>
        <w:t xml:space="preserve">омиссию </w:t>
      </w:r>
      <w:r w:rsidRPr="004D4EC6">
        <w:rPr>
          <w:rFonts w:ascii="Segoe UI" w:hAnsi="Segoe UI" w:cs="Segoe UI"/>
        </w:rPr>
        <w:t xml:space="preserve">по рассмотрению споров о результатах определения кадастровой стоимости при Управлении </w:t>
      </w:r>
      <w:proofErr w:type="spellStart"/>
      <w:r w:rsidRPr="004D4EC6">
        <w:rPr>
          <w:rFonts w:ascii="Segoe UI" w:hAnsi="Segoe UI" w:cs="Segoe UI"/>
        </w:rPr>
        <w:t>Росреестра</w:t>
      </w:r>
      <w:proofErr w:type="spellEnd"/>
      <w:r w:rsidRPr="004D4EC6">
        <w:rPr>
          <w:rFonts w:ascii="Segoe UI" w:hAnsi="Segoe UI" w:cs="Segoe UI"/>
        </w:rPr>
        <w:t xml:space="preserve"> по Новосибирской области. С начала 2021 года необходимо обращаться в </w:t>
      </w:r>
      <w:r w:rsidRPr="004D4EC6">
        <w:rPr>
          <w:rFonts w:ascii="Segoe UI" w:hAnsi="Segoe UI" w:cs="Segoe UI"/>
          <w:bCs/>
        </w:rPr>
        <w:t xml:space="preserve">государственное бюджетное учреждение Новосибирской области «Новосибирский центр кадастровой оценки и инвентаризации» (ГБУ НСО «ЦКО и БТИ»). 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 xml:space="preserve">Для установления кадастровой стоимости объекта недвижимости в размере рыночной стоимости в бюджетное учреждение </w:t>
      </w:r>
      <w:proofErr w:type="gramStart"/>
      <w:r w:rsidRPr="004D4EC6">
        <w:rPr>
          <w:rFonts w:ascii="Segoe UI" w:hAnsi="Segoe UI" w:cs="Segoe UI"/>
          <w:bCs/>
        </w:rPr>
        <w:t>предоставляются следующие документы</w:t>
      </w:r>
      <w:proofErr w:type="gramEnd"/>
      <w:r w:rsidRPr="004D4EC6">
        <w:rPr>
          <w:rFonts w:ascii="Segoe UI" w:hAnsi="Segoe UI" w:cs="Segoe UI"/>
          <w:bCs/>
        </w:rPr>
        <w:t>: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  <w:color w:val="000000"/>
          <w:shd w:val="clear" w:color="auto" w:fill="FFFFFF"/>
        </w:rPr>
        <w:t xml:space="preserve">- </w:t>
      </w:r>
      <w:r w:rsidRPr="004D4EC6">
        <w:rPr>
          <w:rFonts w:ascii="Segoe UI" w:hAnsi="Segoe UI" w:cs="Segoe UI"/>
        </w:rPr>
        <w:t>заявление об установлении кадастровой стоимости объекта недвижимости в размере его рыночной стоимости;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</w:rPr>
        <w:t xml:space="preserve">- </w:t>
      </w:r>
      <w:r w:rsidRPr="004D4EC6">
        <w:rPr>
          <w:rFonts w:ascii="Segoe UI" w:hAnsi="Segoe UI" w:cs="Segoe UI"/>
          <w:bCs/>
        </w:rPr>
        <w:t>отчет об оценке рыночной стоимости объекта недвижимости, кадастровая стоимость которого устанавливается в размере рыночной стоимости в форме электронного документа на электронном носителе (далее – Отчет);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  <w:bCs/>
        </w:rPr>
        <w:t>- доверенность, если заявление подает представитель заявителя.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 xml:space="preserve">Обратиться могут </w:t>
      </w:r>
      <w:r w:rsidRPr="004D4EC6">
        <w:rPr>
          <w:rFonts w:ascii="Segoe UI" w:hAnsi="Segoe UI" w:cs="Segoe UI"/>
          <w:bCs/>
        </w:rPr>
        <w:t xml:space="preserve">юридические лица, физические лица, органы государственной власти и органы местного самоуправления. Заявление может быть подано в течение шести месяцев </w:t>
      </w:r>
      <w:proofErr w:type="gramStart"/>
      <w:r w:rsidRPr="004D4EC6">
        <w:rPr>
          <w:rFonts w:ascii="Segoe UI" w:hAnsi="Segoe UI" w:cs="Segoe UI"/>
          <w:bCs/>
        </w:rPr>
        <w:t>с даты проведения</w:t>
      </w:r>
      <w:proofErr w:type="gramEnd"/>
      <w:r w:rsidRPr="004D4EC6">
        <w:rPr>
          <w:rFonts w:ascii="Segoe UI" w:hAnsi="Segoe UI" w:cs="Segoe UI"/>
          <w:bCs/>
        </w:rPr>
        <w:t xml:space="preserve"> рыночной оценки объекта недвижимости, которая указана в Отчете.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Отчет должен подготовить оценщик, не являющийся работником ГБУ НСО «ЦКО и БТИ».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 xml:space="preserve">Форма заявления об установлении кадастровой стоимости объекта недвижимости в размере его рыночной стоимости и требования к его заполнению установлены приказом </w:t>
      </w:r>
      <w:proofErr w:type="spellStart"/>
      <w:r w:rsidRPr="004D4EC6">
        <w:rPr>
          <w:rFonts w:ascii="Segoe UI" w:hAnsi="Segoe UI" w:cs="Segoe UI"/>
          <w:bCs/>
        </w:rPr>
        <w:t>Росреестра</w:t>
      </w:r>
      <w:proofErr w:type="spellEnd"/>
      <w:r w:rsidRPr="004D4EC6">
        <w:rPr>
          <w:rFonts w:ascii="Segoe UI" w:hAnsi="Segoe UI" w:cs="Segoe UI"/>
          <w:bCs/>
        </w:rPr>
        <w:t xml:space="preserve"> от 06.08.2020 № </w:t>
      </w:r>
      <w:proofErr w:type="gramStart"/>
      <w:r w:rsidRPr="004D4EC6">
        <w:rPr>
          <w:rFonts w:ascii="Segoe UI" w:hAnsi="Segoe UI" w:cs="Segoe UI"/>
          <w:bCs/>
        </w:rPr>
        <w:t>П</w:t>
      </w:r>
      <w:proofErr w:type="gramEnd"/>
      <w:r w:rsidRPr="004D4EC6">
        <w:rPr>
          <w:rFonts w:ascii="Segoe UI" w:hAnsi="Segoe UI" w:cs="Segoe UI"/>
          <w:bCs/>
        </w:rPr>
        <w:t>/0287.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Заявление можно представить в ГБУ НСО «ЦКО и БТИ» лично или почтовым отправлением.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D4EC6">
        <w:rPr>
          <w:rFonts w:ascii="Segoe UI" w:hAnsi="Segoe UI" w:cs="Segoe UI"/>
          <w:color w:val="000000"/>
          <w:shd w:val="clear" w:color="auto" w:fill="FFFFFF"/>
        </w:rPr>
        <w:t>Срок рассмотрения заявлений составляет тридцать дней со дня поступления.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  <w:bCs/>
        </w:rPr>
        <w:t>По итогам рассмотрения заявления бюджетным учреждением могут быть приняты решения</w:t>
      </w:r>
      <w:r w:rsidRPr="004D4EC6">
        <w:rPr>
          <w:rFonts w:ascii="Segoe UI" w:hAnsi="Segoe UI" w:cs="Segoe UI"/>
        </w:rPr>
        <w:t>: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r w:rsidRPr="004D4EC6">
        <w:rPr>
          <w:rFonts w:ascii="Segoe UI" w:hAnsi="Segoe UI" w:cs="Segoe UI"/>
        </w:rPr>
        <w:t>- об установлении кадастровой стоимости объекта недвижимости в размере его рыночной стоимости, указанной в Отчете;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  <w:bookmarkStart w:id="0" w:name="dst114"/>
      <w:bookmarkEnd w:id="0"/>
      <w:r w:rsidRPr="004D4EC6">
        <w:rPr>
          <w:rFonts w:ascii="Segoe UI" w:hAnsi="Segoe UI" w:cs="Segoe UI"/>
        </w:rPr>
        <w:t xml:space="preserve">- </w:t>
      </w:r>
      <w:proofErr w:type="gramStart"/>
      <w:r w:rsidRPr="004D4EC6">
        <w:rPr>
          <w:rFonts w:ascii="Segoe UI" w:hAnsi="Segoe UI" w:cs="Segoe UI"/>
        </w:rPr>
        <w:t>об отказе в установлении кадастровой стоимости объекта недвижимости в размере его рыночной стоимости в связи с использованием</w:t>
      </w:r>
      <w:proofErr w:type="gramEnd"/>
      <w:r w:rsidRPr="004D4EC6">
        <w:rPr>
          <w:rFonts w:ascii="Segoe UI" w:hAnsi="Segoe UI" w:cs="Segoe UI"/>
        </w:rPr>
        <w:t xml:space="preserve"> неполных и (или) недостоверных сведений, расчетными или иными ошибками, повлиявшими на итоговый результат определения рыночной стоимости такого объекта недвижимости, нарушением требований законодательства об оценочной деятельности при составлении Отчета.</w:t>
      </w:r>
    </w:p>
    <w:p w:rsidR="00FE1A66" w:rsidRPr="004D4EC6" w:rsidRDefault="00FE1A66" w:rsidP="00FE1A66">
      <w:pPr>
        <w:ind w:firstLine="709"/>
        <w:jc w:val="both"/>
        <w:rPr>
          <w:rFonts w:ascii="Segoe UI" w:hAnsi="Segoe UI" w:cs="Segoe UI"/>
        </w:rPr>
      </w:pPr>
    </w:p>
    <w:p w:rsidR="00FE1A66" w:rsidRPr="004D4EC6" w:rsidRDefault="00FE1A66" w:rsidP="00FE1A66">
      <w:pPr>
        <w:rPr>
          <w:rFonts w:ascii="Segoe UI" w:hAnsi="Segoe UI" w:cs="Segoe UI"/>
        </w:rPr>
      </w:pPr>
      <w:r w:rsidRPr="004D4EC6">
        <w:rPr>
          <w:rFonts w:ascii="Segoe UI" w:hAnsi="Segoe UI" w:cs="Segoe UI"/>
          <w:bCs/>
        </w:rPr>
        <w:t>Официальный сайт ГБУ НСО «ЦКО и БТИ» - </w:t>
      </w:r>
      <w:hyperlink r:id="rId29" w:history="1">
        <w:r w:rsidRPr="004D4EC6">
          <w:rPr>
            <w:rStyle w:val="a3"/>
            <w:rFonts w:ascii="Segoe UI" w:hAnsi="Segoe UI" w:cs="Segoe UI"/>
            <w:bCs/>
            <w:color w:val="auto"/>
            <w:u w:val="none"/>
          </w:rPr>
          <w:t>http://noti.ru</w:t>
        </w:r>
      </w:hyperlink>
    </w:p>
    <w:p w:rsidR="00FE1A66" w:rsidRPr="004D4EC6" w:rsidRDefault="00FE1A66" w:rsidP="00FE1A66">
      <w:pPr>
        <w:rPr>
          <w:rFonts w:ascii="Segoe UI" w:hAnsi="Segoe UI" w:cs="Segoe UI"/>
          <w:sz w:val="28"/>
          <w:szCs w:val="28"/>
        </w:rPr>
      </w:pPr>
      <w:r w:rsidRPr="004D4EC6">
        <w:rPr>
          <w:rFonts w:ascii="Segoe UI" w:hAnsi="Segoe UI" w:cs="Segoe UI"/>
          <w:noProof/>
          <w:sz w:val="28"/>
          <w:szCs w:val="28"/>
        </w:rPr>
        <w:lastRenderedPageBreak/>
        <w:drawing>
          <wp:inline distT="0" distB="0" distL="0" distR="0" wp14:anchorId="1BFDE98C" wp14:editId="76F55B6D">
            <wp:extent cx="2352675" cy="9715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66" w:rsidRPr="004D4EC6" w:rsidRDefault="004D4EC6" w:rsidP="004D4EC6">
      <w:pPr>
        <w:spacing w:line="276" w:lineRule="auto"/>
        <w:jc w:val="center"/>
        <w:rPr>
          <w:rFonts w:ascii="Segoe UI" w:hAnsi="Segoe UI" w:cs="Segoe UI"/>
          <w:b/>
          <w:sz w:val="32"/>
          <w:szCs w:val="32"/>
        </w:rPr>
      </w:pPr>
      <w:r w:rsidRPr="004D4EC6">
        <w:rPr>
          <w:rFonts w:ascii="Segoe UI" w:hAnsi="Segoe UI" w:cs="Segoe UI"/>
          <w:b/>
          <w:sz w:val="32"/>
          <w:szCs w:val="32"/>
        </w:rPr>
        <w:t xml:space="preserve">Об </w:t>
      </w:r>
      <w:proofErr w:type="spellStart"/>
      <w:r w:rsidRPr="004D4EC6">
        <w:rPr>
          <w:rFonts w:ascii="Segoe UI" w:hAnsi="Segoe UI" w:cs="Segoe UI"/>
          <w:b/>
          <w:sz w:val="32"/>
          <w:szCs w:val="32"/>
        </w:rPr>
        <w:t>исправ</w:t>
      </w:r>
      <w:r w:rsidR="00FE1A66" w:rsidRPr="004D4EC6">
        <w:rPr>
          <w:rFonts w:ascii="Segoe UI" w:hAnsi="Segoe UI" w:cs="Segoe UI"/>
          <w:b/>
          <w:sz w:val="32"/>
          <w:szCs w:val="32"/>
        </w:rPr>
        <w:t>ении</w:t>
      </w:r>
      <w:proofErr w:type="spellEnd"/>
      <w:r w:rsidR="00FE1A66" w:rsidRPr="004D4EC6">
        <w:rPr>
          <w:rFonts w:ascii="Segoe UI" w:hAnsi="Segoe UI" w:cs="Segoe UI"/>
          <w:b/>
          <w:sz w:val="32"/>
          <w:szCs w:val="32"/>
        </w:rPr>
        <w:t xml:space="preserve"> ошибок, допущенных при </w:t>
      </w:r>
      <w:r>
        <w:rPr>
          <w:rFonts w:ascii="Segoe UI" w:hAnsi="Segoe UI" w:cs="Segoe UI"/>
          <w:b/>
          <w:sz w:val="32"/>
          <w:szCs w:val="32"/>
        </w:rPr>
        <w:t xml:space="preserve">           </w:t>
      </w:r>
      <w:r w:rsidR="00FE1A66" w:rsidRPr="004D4EC6">
        <w:rPr>
          <w:rFonts w:ascii="Segoe UI" w:hAnsi="Segoe UI" w:cs="Segoe UI"/>
          <w:b/>
          <w:sz w:val="32"/>
          <w:szCs w:val="32"/>
        </w:rPr>
        <w:t>определении кадастровой стоимости</w:t>
      </w:r>
      <w:bookmarkStart w:id="1" w:name="_GoBack"/>
      <w:bookmarkEnd w:id="1"/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</w:rPr>
      </w:pPr>
      <w:proofErr w:type="gramStart"/>
      <w:r w:rsidRPr="004D4EC6">
        <w:rPr>
          <w:rFonts w:ascii="Segoe UI" w:hAnsi="Segoe UI" w:cs="Segoe UI"/>
        </w:rPr>
        <w:t xml:space="preserve">В соответствии со статьей 21 Федерального закона от 03.07.2016 </w:t>
      </w:r>
      <w:r w:rsidRPr="004D4EC6">
        <w:rPr>
          <w:rFonts w:ascii="Segoe UI" w:hAnsi="Segoe UI" w:cs="Segoe UI"/>
        </w:rPr>
        <w:br/>
        <w:t xml:space="preserve">№ 237-ФЗ «О государственной кадастровой оценке» </w:t>
      </w:r>
      <w:r w:rsidRPr="004D4EC6">
        <w:rPr>
          <w:rFonts w:ascii="Segoe UI" w:hAnsi="Segoe UI" w:cs="Segoe UI"/>
          <w:bCs/>
        </w:rPr>
        <w:t xml:space="preserve">в случае наличия ошибок в </w:t>
      </w:r>
      <w:r w:rsidRPr="004D4EC6">
        <w:rPr>
          <w:rFonts w:ascii="Segoe UI" w:hAnsi="Segoe UI" w:cs="Segoe UI"/>
        </w:rPr>
        <w:t xml:space="preserve">кадастровой стоимости, необходимо обратиться в </w:t>
      </w:r>
      <w:r w:rsidRPr="004D4EC6">
        <w:rPr>
          <w:rFonts w:ascii="Segoe UI" w:hAnsi="Segoe UI" w:cs="Segoe UI"/>
          <w:bCs/>
        </w:rPr>
        <w:t>государственное бюджетное учреждение Новосибирской области «Новосибирский центр кадастровой оценки и инвентаризации» (ГБУ НСО «ЦКО и БТИ»), определившее такую кадастровую стоимость, с заявлением об исправлении ошибок, допущенных при определении кадастровой стоимости.</w:t>
      </w:r>
      <w:proofErr w:type="gramEnd"/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Ошибками, допущенными при определении кадастровой стоимости, являются: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  <w:bookmarkStart w:id="2" w:name="dst175"/>
      <w:bookmarkEnd w:id="2"/>
      <w:r w:rsidRPr="004D4EC6">
        <w:rPr>
          <w:rFonts w:ascii="Segoe UI" w:hAnsi="Segoe UI" w:cs="Segoe UI"/>
          <w:bCs/>
        </w:rPr>
        <w:t>- несоответствие определения кадастровой стоимости положениям методических указаний о государственной кадастровой оценке;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  <w:bookmarkStart w:id="3" w:name="dst176"/>
      <w:bookmarkEnd w:id="3"/>
      <w:r w:rsidRPr="004D4EC6">
        <w:rPr>
          <w:rFonts w:ascii="Segoe UI" w:hAnsi="Segoe UI" w:cs="Segoe UI"/>
          <w:bCs/>
        </w:rPr>
        <w:t>- описки, опечатки, арифметические ошибки или иные ошибки, повлиявшие на величину кадастровой стоимости одного или нескольких объектов недвижимости.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Ошибки могут быть единичными, в отношении одного объекта недвижимости, или системными в отношении нескольких объектов недвижимости.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С заявлением об исправлении ошибок</w:t>
      </w:r>
      <w:bookmarkStart w:id="4" w:name="dst100222"/>
      <w:bookmarkEnd w:id="4"/>
      <w:r w:rsidRPr="004D4EC6">
        <w:rPr>
          <w:rFonts w:ascii="Segoe UI" w:hAnsi="Segoe UI" w:cs="Segoe UI"/>
          <w:bCs/>
        </w:rPr>
        <w:t>, допущенных при определении кадастровой стоимости, может обратиться любое юридическое и физическое лицо, орган государственной власти, орган местного самоуправления в течение пяти лет со дня внесения в Единый государственный реестр недвижимости сведений о соответствующей кадастровой стоимости.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 xml:space="preserve">Форма заявления об исправлении ошибок, допущенных при определении кадастровой стоимости, и требования к его заполнению  установлены приказом </w:t>
      </w:r>
      <w:proofErr w:type="spellStart"/>
      <w:r w:rsidRPr="004D4EC6">
        <w:rPr>
          <w:rFonts w:ascii="Segoe UI" w:hAnsi="Segoe UI" w:cs="Segoe UI"/>
          <w:bCs/>
        </w:rPr>
        <w:t>Росреестра</w:t>
      </w:r>
      <w:proofErr w:type="spellEnd"/>
      <w:r w:rsidRPr="004D4EC6">
        <w:rPr>
          <w:rFonts w:ascii="Segoe UI" w:hAnsi="Segoe UI" w:cs="Segoe UI"/>
          <w:bCs/>
        </w:rPr>
        <w:t xml:space="preserve"> от 06.08.2020 № </w:t>
      </w:r>
      <w:proofErr w:type="gramStart"/>
      <w:r w:rsidRPr="004D4EC6">
        <w:rPr>
          <w:rFonts w:ascii="Segoe UI" w:hAnsi="Segoe UI" w:cs="Segoe UI"/>
          <w:bCs/>
        </w:rPr>
        <w:t>П</w:t>
      </w:r>
      <w:proofErr w:type="gramEnd"/>
      <w:r w:rsidRPr="004D4EC6">
        <w:rPr>
          <w:rFonts w:ascii="Segoe UI" w:hAnsi="Segoe UI" w:cs="Segoe UI"/>
          <w:bCs/>
        </w:rPr>
        <w:t xml:space="preserve">/0286. 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Заявление можно представить в ГБУ НСО «ЦКО и БТИ» лично, почтовым отправлением, по адресу электронной почты. К заявлению можно приложить документы, подтверждающие наличие ошибки.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 xml:space="preserve">Срок рассмотрения заявления составляет тридцать дней со дня поступления. 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По итогам рассмотрения бюджетным учреждением могут быть приняты решения: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lastRenderedPageBreak/>
        <w:t>- об удовлетворении заявления и необходимости пересчета кадастровой стоимости, в связи с наличием ошибок, допущенных при определении кадастровой стоимости;</w:t>
      </w: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- об отказе в пересчете кадастровой стоимости, если наличие ошибок, допущенных при определении кадастровой стоимости, не выявлено.</w:t>
      </w:r>
    </w:p>
    <w:p w:rsidR="00FE1A66" w:rsidRPr="004D4EC6" w:rsidRDefault="00FE1A66" w:rsidP="00FE1A66">
      <w:pPr>
        <w:shd w:val="clear" w:color="auto" w:fill="FFFFFF"/>
        <w:spacing w:line="276" w:lineRule="auto"/>
        <w:ind w:firstLine="709"/>
        <w:jc w:val="both"/>
        <w:rPr>
          <w:rFonts w:ascii="Segoe UI" w:hAnsi="Segoe UI" w:cs="Segoe UI"/>
          <w:bCs/>
        </w:rPr>
      </w:pPr>
    </w:p>
    <w:p w:rsidR="00FE1A66" w:rsidRPr="004D4EC6" w:rsidRDefault="00FE1A66" w:rsidP="00FE1A66">
      <w:pPr>
        <w:spacing w:line="276" w:lineRule="auto"/>
        <w:ind w:firstLine="709"/>
        <w:jc w:val="both"/>
        <w:rPr>
          <w:rFonts w:ascii="Segoe UI" w:hAnsi="Segoe UI" w:cs="Segoe UI"/>
          <w:bCs/>
        </w:rPr>
      </w:pPr>
      <w:r w:rsidRPr="004D4EC6">
        <w:rPr>
          <w:rFonts w:ascii="Segoe UI" w:hAnsi="Segoe UI" w:cs="Segoe UI"/>
          <w:bCs/>
        </w:rPr>
        <w:t>Официальный сайт ГБУ НСО «ЦКО и БТИ» - </w:t>
      </w:r>
      <w:hyperlink r:id="rId30" w:history="1">
        <w:r w:rsidRPr="004D4EC6">
          <w:rPr>
            <w:rStyle w:val="a3"/>
            <w:rFonts w:ascii="Segoe UI" w:hAnsi="Segoe UI" w:cs="Segoe UI"/>
            <w:bCs/>
            <w:color w:val="auto"/>
            <w:u w:val="none"/>
          </w:rPr>
          <w:t>http://noti.ru</w:t>
        </w:r>
      </w:hyperlink>
      <w:r w:rsidRPr="004D4EC6">
        <w:rPr>
          <w:rFonts w:ascii="Segoe UI" w:hAnsi="Segoe UI" w:cs="Segoe UI"/>
          <w:bCs/>
        </w:rPr>
        <w:t>.</w:t>
      </w:r>
    </w:p>
    <w:p w:rsidR="00FE1A66" w:rsidRPr="00FE1A66" w:rsidRDefault="00FE1A66" w:rsidP="00FE1A66">
      <w:pPr>
        <w:rPr>
          <w:sz w:val="28"/>
          <w:szCs w:val="28"/>
        </w:rPr>
      </w:pPr>
    </w:p>
    <w:sectPr w:rsidR="00FE1A66" w:rsidRPr="00FE1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A66"/>
    <w:rsid w:val="00067734"/>
    <w:rsid w:val="004D4EC6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E1A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E1A66"/>
    <w:rPr>
      <w:color w:val="0000FF"/>
      <w:u w:val="single"/>
    </w:rPr>
  </w:style>
  <w:style w:type="paragraph" w:customStyle="1" w:styleId="ConsPlusNormal">
    <w:name w:val="ConsPlusNormal"/>
    <w:rsid w:val="00FE1A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nhideWhenUsed/>
    <w:rsid w:val="00FE1A66"/>
    <w:pPr>
      <w:spacing w:before="100" w:beforeAutospacing="1" w:after="100" w:afterAutospacing="1"/>
    </w:pPr>
    <w:rPr>
      <w:lang w:val="x-none" w:eastAsia="x-none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locked/>
    <w:rsid w:val="00FE1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E1A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A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FE1A6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E1A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E1A66"/>
    <w:rPr>
      <w:color w:val="0000FF"/>
      <w:u w:val="single"/>
    </w:rPr>
  </w:style>
  <w:style w:type="paragraph" w:customStyle="1" w:styleId="ConsPlusNormal">
    <w:name w:val="ConsPlusNormal"/>
    <w:rsid w:val="00FE1A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nhideWhenUsed/>
    <w:rsid w:val="00FE1A66"/>
    <w:pPr>
      <w:spacing w:before="100" w:beforeAutospacing="1" w:after="100" w:afterAutospacing="1"/>
    </w:pPr>
    <w:rPr>
      <w:lang w:val="x-none" w:eastAsia="x-none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locked/>
    <w:rsid w:val="00FE1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E1A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A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FE1A6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mailto:54_upr@rosreestr.ru" TargetMode="External"/><Relationship Id="rId18" Type="http://schemas.openxmlformats.org/officeDocument/2006/relationships/hyperlink" Target="mailto:54_upr@rosreestr.ru" TargetMode="External"/><Relationship Id="rId26" Type="http://schemas.openxmlformats.org/officeDocument/2006/relationships/hyperlink" Target="https://vk.com/rosreestr_ns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rosreestr_nsk" TargetMode="External"/><Relationship Id="rId7" Type="http://schemas.openxmlformats.org/officeDocument/2006/relationships/hyperlink" Target="mailto:54_upr@rosreestr.ru" TargetMode="External"/><Relationship Id="rId12" Type="http://schemas.openxmlformats.org/officeDocument/2006/relationships/hyperlink" Target="https://rosreestr.gov.ru" TargetMode="External"/><Relationship Id="rId17" Type="http://schemas.openxmlformats.org/officeDocument/2006/relationships/hyperlink" Target="https://rosreestr.gov.ru" TargetMode="External"/><Relationship Id="rId25" Type="http://schemas.openxmlformats.org/officeDocument/2006/relationships/hyperlink" Target="https://rosreestr.gov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vk.com/rosreestr_nsk" TargetMode="External"/><Relationship Id="rId20" Type="http://schemas.openxmlformats.org/officeDocument/2006/relationships/hyperlink" Target="https://rosreestr.gov.ru/" TargetMode="External"/><Relationship Id="rId29" Type="http://schemas.openxmlformats.org/officeDocument/2006/relationships/hyperlink" Target="http://noti.ru/contacts/" TargetMode="External"/><Relationship Id="rId1" Type="http://schemas.openxmlformats.org/officeDocument/2006/relationships/styles" Target="styles.xml"/><Relationship Id="rId6" Type="http://schemas.openxmlformats.org/officeDocument/2006/relationships/hyperlink" Target="https://rosreestr.ru" TargetMode="External"/><Relationship Id="rId11" Type="http://schemas.openxmlformats.org/officeDocument/2006/relationships/hyperlink" Target="https://www.instagram.com/rosreestr_nsk/?hl=ru" TargetMode="External"/><Relationship Id="rId24" Type="http://schemas.openxmlformats.org/officeDocument/2006/relationships/hyperlink" Target="mailto:oko@54upr.rosreestr.ru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rosreestr.gov.ru/" TargetMode="External"/><Relationship Id="rId23" Type="http://schemas.openxmlformats.org/officeDocument/2006/relationships/hyperlink" Target="mailto:54_upr@rosreestr.ru" TargetMode="External"/><Relationship Id="rId28" Type="http://schemas.openxmlformats.org/officeDocument/2006/relationships/hyperlink" Target="http://noti.ru/contacts/" TargetMode="External"/><Relationship Id="rId10" Type="http://schemas.openxmlformats.org/officeDocument/2006/relationships/hyperlink" Target="https://vk.com/rosreestr_nsk" TargetMode="External"/><Relationship Id="rId19" Type="http://schemas.openxmlformats.org/officeDocument/2006/relationships/hyperlink" Target="mailto:oko@54upr.rosreestr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hyperlink" Target="mailto:oko@54upr.rosreestr.ru" TargetMode="External"/><Relationship Id="rId22" Type="http://schemas.openxmlformats.org/officeDocument/2006/relationships/hyperlink" Target="https://www.instagram.com/rosreestr_nsk/?hl=ru" TargetMode="External"/><Relationship Id="rId27" Type="http://schemas.openxmlformats.org/officeDocument/2006/relationships/hyperlink" Target="https://www.instagram.com/rosreestr_nsk/?hl=ru" TargetMode="External"/><Relationship Id="rId30" Type="http://schemas.openxmlformats.org/officeDocument/2006/relationships/hyperlink" Target="http://noti.ru/cont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3281</Words>
  <Characters>18702</Characters>
  <Application>Microsoft Office Word</Application>
  <DocSecurity>0</DocSecurity>
  <Lines>155</Lines>
  <Paragraphs>43</Paragraphs>
  <ScaleCrop>false</ScaleCrop>
  <Company>diakov.net</Company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2021-02-19T07:03:00Z</dcterms:created>
  <dcterms:modified xsi:type="dcterms:W3CDTF">2021-02-19T07:26:00Z</dcterms:modified>
</cp:coreProperties>
</file>